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858F4" w14:textId="77777777" w:rsidR="00A4509D" w:rsidRDefault="00A4509D" w:rsidP="00A4509D">
      <w:r>
        <w:tab/>
      </w:r>
    </w:p>
    <w:p w14:paraId="04096A5A" w14:textId="77777777" w:rsidR="00A4509D" w:rsidRDefault="00A4509D" w:rsidP="00A4509D">
      <w:r>
        <w:tab/>
      </w:r>
      <w:r>
        <w:tab/>
      </w:r>
    </w:p>
    <w:p w14:paraId="7841ACC6" w14:textId="77777777" w:rsidR="00A4509D" w:rsidRDefault="00A4509D" w:rsidP="00A4509D">
      <w:r>
        <w:tab/>
      </w:r>
      <w:r>
        <w:tab/>
      </w:r>
    </w:p>
    <w:p w14:paraId="0A8E1CF9" w14:textId="77777777" w:rsidR="00A4509D" w:rsidRDefault="00A4509D" w:rsidP="00A4509D">
      <w:r>
        <w:tab/>
      </w:r>
      <w:r>
        <w:tab/>
      </w:r>
    </w:p>
    <w:p w14:paraId="08FA2572" w14:textId="77777777" w:rsidR="00A4509D" w:rsidRDefault="00A4509D" w:rsidP="00A4509D">
      <w:r>
        <w:tab/>
      </w:r>
      <w:r>
        <w:tab/>
      </w:r>
    </w:p>
    <w:p w14:paraId="7F7B4799" w14:textId="77777777" w:rsidR="00A4509D" w:rsidRDefault="00A4509D" w:rsidP="00A4509D">
      <w:r>
        <w:tab/>
      </w:r>
      <w:r>
        <w:tab/>
      </w:r>
    </w:p>
    <w:p w14:paraId="3776B9D6" w14:textId="77777777" w:rsidR="00A4509D" w:rsidRDefault="00A4509D" w:rsidP="00A4509D">
      <w:r>
        <w:tab/>
      </w:r>
      <w:r>
        <w:tab/>
      </w:r>
    </w:p>
    <w:p w14:paraId="60C406F4" w14:textId="22797622" w:rsidR="00A4509D" w:rsidRDefault="00A4509D" w:rsidP="00A4509D">
      <w:pPr>
        <w:jc w:val="center"/>
      </w:pPr>
      <w:r>
        <w:t xml:space="preserve">РЕГЛАМЕНТ </w:t>
      </w:r>
      <w:r w:rsidR="00090AD7">
        <w:t>ПРЕДСТАВЛЕНИЯ ИНФОРМАЦИИ СО СТОРОНЫ</w:t>
      </w:r>
      <w:r>
        <w:t xml:space="preserve"> ОРГАНОВ ИСПОЛНИТЕЛЬНОЙ ГОСУДАРСТВЕННОЙ ВЛАСТИ СУБЪЕКТА РОССИЙСКОЙ ФЕДЕРАЦИИ </w:t>
      </w:r>
      <w:r w:rsidR="00090AD7">
        <w:t>В</w:t>
      </w:r>
      <w:r>
        <w:t xml:space="preserve"> ИНФОРМАЦИОННО – АНАЛИТИЧЕСК</w:t>
      </w:r>
      <w:r w:rsidR="00090AD7">
        <w:t>УЮ</w:t>
      </w:r>
      <w:r>
        <w:t xml:space="preserve"> СИСТЕМ</w:t>
      </w:r>
      <w:r w:rsidR="00090AD7">
        <w:t>У</w:t>
      </w:r>
      <w:r>
        <w:t xml:space="preserve"> СИТУАЦИОННОГО ЦЕНТРА ГЛАВЫ СУБЪЕКТА РОССИЙСКОЙ ФЕДЕРАЦИИ</w:t>
      </w:r>
      <w:r w:rsidR="00090AD7">
        <w:t xml:space="preserve"> В ЭЛЕКТРОННОМ ВИДЕ</w:t>
      </w:r>
    </w:p>
    <w:p w14:paraId="01F9AC42" w14:textId="703202A8" w:rsidR="00A4509D" w:rsidRDefault="00A4509D" w:rsidP="00A4509D"/>
    <w:p w14:paraId="6252212A" w14:textId="77777777" w:rsidR="00A4509D" w:rsidRDefault="00A4509D" w:rsidP="00A4509D">
      <w:r>
        <w:t xml:space="preserve"> </w:t>
      </w:r>
    </w:p>
    <w:p w14:paraId="03CF2327" w14:textId="77777777" w:rsidR="00A4509D" w:rsidRDefault="00A4509D" w:rsidP="00A4509D"/>
    <w:p w14:paraId="3C843FF2" w14:textId="77777777" w:rsidR="00A4509D" w:rsidRDefault="00A4509D" w:rsidP="00A4509D">
      <w:r>
        <w:tab/>
      </w:r>
      <w:r>
        <w:tab/>
      </w:r>
    </w:p>
    <w:p w14:paraId="38960A45" w14:textId="77777777" w:rsidR="00A4509D" w:rsidRDefault="00A4509D" w:rsidP="00A4509D">
      <w:r>
        <w:tab/>
      </w:r>
      <w:r>
        <w:tab/>
      </w:r>
    </w:p>
    <w:p w14:paraId="6F14CD5C" w14:textId="77777777" w:rsidR="00A4509D" w:rsidRDefault="00A4509D" w:rsidP="00A4509D">
      <w:r>
        <w:tab/>
      </w:r>
      <w:r>
        <w:tab/>
      </w:r>
    </w:p>
    <w:p w14:paraId="0C172987" w14:textId="77777777" w:rsidR="00A4509D" w:rsidRDefault="00A4509D" w:rsidP="00A4509D">
      <w:r>
        <w:tab/>
      </w:r>
      <w:r>
        <w:tab/>
      </w:r>
    </w:p>
    <w:p w14:paraId="6FA0D11E" w14:textId="77777777" w:rsidR="00A4509D" w:rsidRDefault="00A4509D" w:rsidP="00A4509D"/>
    <w:p w14:paraId="07836B21" w14:textId="77777777" w:rsidR="00A4509D" w:rsidRDefault="00A4509D" w:rsidP="00A4509D"/>
    <w:p w14:paraId="57B194F2" w14:textId="77777777" w:rsidR="00A4509D" w:rsidRDefault="00A4509D" w:rsidP="00A4509D"/>
    <w:p w14:paraId="2B4D6941" w14:textId="77777777" w:rsidR="00A4509D" w:rsidRDefault="00A4509D" w:rsidP="00A4509D">
      <w:r>
        <w:tab/>
      </w:r>
      <w:r>
        <w:tab/>
      </w:r>
    </w:p>
    <w:p w14:paraId="53CBB688" w14:textId="77777777" w:rsidR="00A4509D" w:rsidRDefault="00A4509D" w:rsidP="00A4509D">
      <w:r>
        <w:t xml:space="preserve"> </w:t>
      </w:r>
    </w:p>
    <w:p w14:paraId="2165D14F" w14:textId="77777777" w:rsidR="00A4509D" w:rsidRDefault="00A4509D" w:rsidP="00A4509D">
      <w:pPr>
        <w:sectPr w:rsidR="00A4509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BB4CABB" w14:textId="2FEF7A90" w:rsidR="00090AD7" w:rsidRPr="00090AD7" w:rsidRDefault="00A4509D" w:rsidP="00090AD7">
      <w:pPr>
        <w:pStyle w:val="1"/>
      </w:pPr>
      <w:r>
        <w:lastRenderedPageBreak/>
        <w:t xml:space="preserve">Регламент </w:t>
      </w:r>
      <w:r w:rsidR="00090AD7">
        <w:t>представления информации со стороны</w:t>
      </w:r>
      <w:r>
        <w:t xml:space="preserve"> органов исполнительной государственной власти субъекта Российской Федерации </w:t>
      </w:r>
      <w:r w:rsidR="00090AD7">
        <w:t>в</w:t>
      </w:r>
      <w:r>
        <w:t xml:space="preserve"> информационно-аналитическ</w:t>
      </w:r>
      <w:r w:rsidR="00090AD7">
        <w:t>ую</w:t>
      </w:r>
      <w:r>
        <w:t xml:space="preserve"> систем</w:t>
      </w:r>
      <w:r w:rsidR="00090AD7">
        <w:t>у</w:t>
      </w:r>
      <w:r>
        <w:t xml:space="preserve"> Ситуационн</w:t>
      </w:r>
      <w:r w:rsidR="00090AD7">
        <w:t>ого</w:t>
      </w:r>
      <w:r>
        <w:t xml:space="preserve"> центр</w:t>
      </w:r>
      <w:r w:rsidR="00090AD7">
        <w:t>а</w:t>
      </w:r>
      <w:r>
        <w:t xml:space="preserve"> Главы субъекта Российской Федерации</w:t>
      </w:r>
      <w:r w:rsidR="00090AD7">
        <w:t xml:space="preserve"> в электронном виде</w:t>
      </w:r>
    </w:p>
    <w:p w14:paraId="677FEC60" w14:textId="77777777" w:rsidR="00A4509D" w:rsidRDefault="00A4509D" w:rsidP="00A4509D">
      <w:r>
        <w:t>1.</w:t>
      </w:r>
      <w:r>
        <w:tab/>
        <w:t>Общие положения</w:t>
      </w:r>
    </w:p>
    <w:p w14:paraId="7DBCB5EC" w14:textId="25555F17" w:rsidR="00090AD7" w:rsidRDefault="00A4509D" w:rsidP="00A4509D">
      <w:r>
        <w:t>1.1.</w:t>
      </w:r>
      <w:r>
        <w:tab/>
        <w:t xml:space="preserve">Настоящий Регламент </w:t>
      </w:r>
      <w:r w:rsidR="00090AD7">
        <w:t>представления информации со стороны</w:t>
      </w:r>
      <w:r>
        <w:t xml:space="preserve"> органов исполнительной государственной власти субъекта Российской Федерации </w:t>
      </w:r>
      <w:r w:rsidR="00090AD7">
        <w:t xml:space="preserve">в </w:t>
      </w:r>
      <w:r>
        <w:t>информационно-аналитическ</w:t>
      </w:r>
      <w:r w:rsidR="00090AD7">
        <w:t>ую</w:t>
      </w:r>
      <w:r>
        <w:t xml:space="preserve"> систем</w:t>
      </w:r>
      <w:r w:rsidR="00090AD7">
        <w:t>у</w:t>
      </w:r>
      <w:r>
        <w:t xml:space="preserve"> Ситуационного центра Главы субъекта Российской Федерации</w:t>
      </w:r>
      <w:r w:rsidR="00090AD7">
        <w:t xml:space="preserve"> в электронном виде</w:t>
      </w:r>
      <w:r>
        <w:t xml:space="preserve"> (далее – Регламент) разработан</w:t>
      </w:r>
      <w:r w:rsidR="00090AD7">
        <w:t xml:space="preserve"> во исполнение </w:t>
      </w:r>
      <w:r w:rsidR="00090AD7" w:rsidRPr="000E57A6">
        <w:t>НПА о создании Ситуационного центра Главы субъекта</w:t>
      </w:r>
      <w:r w:rsidR="000E57A6">
        <w:t>, утверждённые в субъекте</w:t>
      </w:r>
      <w:r w:rsidR="00090AD7" w:rsidRPr="000E57A6">
        <w:t>.</w:t>
      </w:r>
    </w:p>
    <w:p w14:paraId="4BFF83D8" w14:textId="0C604725" w:rsidR="00A4509D" w:rsidRDefault="00A4509D" w:rsidP="00A4509D">
      <w:r>
        <w:t>1.2.</w:t>
      </w:r>
      <w:r>
        <w:tab/>
        <w:t xml:space="preserve"> </w:t>
      </w:r>
      <w:r w:rsidR="000E57A6">
        <w:t>Регламент определяет порядок представления информации, формируемой на основании данных автоматизированных информационных систем, функционирующих в исполнительных органах государственной власти субъекта и подведомственных им организациях, а также территориальных органах федеральных органов исполнительной власти и подведомственных им организациях по согласованию с ними (далее - ответственные организации) в Ситуационный центр Главы субъекта.</w:t>
      </w:r>
    </w:p>
    <w:p w14:paraId="0826DA8E" w14:textId="77777777" w:rsidR="000E57A6" w:rsidRDefault="00A4509D" w:rsidP="000E57A6">
      <w:r>
        <w:t>1.3.</w:t>
      </w:r>
      <w:r>
        <w:tab/>
      </w:r>
      <w:r w:rsidR="000E57A6">
        <w:t xml:space="preserve">Целями введения в действие Регламента являются: </w:t>
      </w:r>
    </w:p>
    <w:p w14:paraId="3B95A213" w14:textId="69F62134" w:rsidR="000E57A6" w:rsidRDefault="000E57A6" w:rsidP="000E57A6">
      <w:pPr>
        <w:ind w:firstLine="1134"/>
      </w:pPr>
      <w:r>
        <w:t xml:space="preserve">1.3.1. Повышение эффективности информационно-аналитического обеспечения деятельности Правительства субъекта, исполнительных органов государственной власти субъекта за счет принятия решений на основе интегрированной информации, получаемой от участвующих в информационном взаимодействии исполнительных органов государственной власти субъекта, подведомственных им организаций, других органов государственной власти. </w:t>
      </w:r>
    </w:p>
    <w:p w14:paraId="610F0156" w14:textId="2FB5E497" w:rsidR="000E57A6" w:rsidRDefault="000E57A6" w:rsidP="000E57A6">
      <w:pPr>
        <w:ind w:firstLine="1134"/>
      </w:pPr>
      <w:r>
        <w:t xml:space="preserve">1.3.2. Организация автоматизированного информационного взаимодействия исполнительных органов государственной власти субъекта в рамках создания и эксплуатации Ситуационного центра Главы субъекта. </w:t>
      </w:r>
    </w:p>
    <w:p w14:paraId="4DA8E18A" w14:textId="47B94E49" w:rsidR="000E57A6" w:rsidRDefault="000E57A6" w:rsidP="000E57A6">
      <w:r>
        <w:t xml:space="preserve">1.4. Положения Регламента обязательны для выполнения исполнительными органами государственной власти субъекта и подведомственными им организациями в части, их касающейся. </w:t>
      </w:r>
    </w:p>
    <w:p w14:paraId="75678789" w14:textId="77777777" w:rsidR="005B05F4" w:rsidRDefault="000E57A6" w:rsidP="005B05F4">
      <w:r>
        <w:t>1.5. Территориальные органы федеральных органов исполнительной власти и подведомственные им организации представляют информацию в Ситуационный центр Главы субъекта на основании соглашений, заключаемых между территориальными органами федеральных органов исполнительной власти и подведомственными им организациями и Оператором</w:t>
      </w:r>
      <w:r w:rsidR="005B05F4">
        <w:t xml:space="preserve"> информационно-аналитической системы Ситуационного центра Главы субъекта, утвержденного соответствующим НПА</w:t>
      </w:r>
      <w:r>
        <w:t>.</w:t>
      </w:r>
    </w:p>
    <w:p w14:paraId="74D836DF" w14:textId="77777777" w:rsidR="005B05F4" w:rsidRDefault="005B05F4" w:rsidP="005B05F4">
      <w:r>
        <w:t xml:space="preserve">1.6. В Регламенте используются следующие понятия: </w:t>
      </w:r>
    </w:p>
    <w:p w14:paraId="4D24C6D1" w14:textId="77777777" w:rsidR="005B05F4" w:rsidRDefault="005B05F4" w:rsidP="005B05F4">
      <w:r>
        <w:t xml:space="preserve">Ситуационный центр Главы субъекта - организационно-техническое объединение компактно размещенных технических подсистем и рабочих мест для членов Правительства субъекта и экспертов в специально оборудованных помещениях, программно-технических средств обработки и отображения информации, средств связи и передачи данных, предназначенное для обеспечения поддержки принятия решений Главы субъекта, Правительством субъекта, исполнительными органами государственной власти субъекта, территориальными органами федеральных органов исполнительной власти и органами </w:t>
      </w:r>
      <w:r>
        <w:lastRenderedPageBreak/>
        <w:t xml:space="preserve">местного самоуправления в субъекте в повседневной деятельности и в условиях чрезвычайных ситуаций, а также для организации межведомственного взаимодействия органов государственной власти субъекта. </w:t>
      </w:r>
    </w:p>
    <w:p w14:paraId="7DCD0F2B" w14:textId="77777777" w:rsidR="005B05F4" w:rsidRDefault="005B05F4" w:rsidP="005B05F4">
      <w:r>
        <w:t xml:space="preserve">Реальный режим времени - в любой момент времени информационная система представляет только актуальную информацию и позволяет осуществлять управление непрерывно. </w:t>
      </w:r>
    </w:p>
    <w:p w14:paraId="2E4A2D82" w14:textId="77777777" w:rsidR="005B05F4" w:rsidRDefault="005B05F4" w:rsidP="005B05F4">
      <w:r>
        <w:t xml:space="preserve">Картографическая информация - формализованное представление в цифровом виде данных об объектах топографической карты, которое включает в себя цифровое описание пространственного распространения объекта, его смыслового содержания (семантика объекта цифровой топографической карты) и пространственно-логических связей. </w:t>
      </w:r>
    </w:p>
    <w:p w14:paraId="6EAC4D53" w14:textId="77777777" w:rsidR="005B05F4" w:rsidRDefault="005B05F4" w:rsidP="005B05F4">
      <w:r>
        <w:t xml:space="preserve">Хранилище данных - предметно ориентированная информационная корпоративная база данных, предназначенная для подготовки отчетов, анализа бизнес-процессов и поддержки принятия решений. </w:t>
      </w:r>
    </w:p>
    <w:p w14:paraId="423A11EF" w14:textId="77777777" w:rsidR="005B05F4" w:rsidRDefault="005B05F4" w:rsidP="005B05F4">
      <w:r>
        <w:t xml:space="preserve">Хранилище данных опирается на большое число баз данных и представляет пользователям и прикладным программам информацию в соответствующем виде. </w:t>
      </w:r>
    </w:p>
    <w:p w14:paraId="4100D445" w14:textId="77777777" w:rsidR="005B05F4" w:rsidRDefault="005B05F4" w:rsidP="005B05F4">
      <w:r>
        <w:t xml:space="preserve">Семантическая информация - информация, предполагающая актуальную или потенциальную возможность раскрытия потребителем ее содержания, смысла, закодированного теми или иными знаковыми средствами. </w:t>
      </w:r>
    </w:p>
    <w:p w14:paraId="1910E787" w14:textId="5B1A95C9" w:rsidR="00E24846" w:rsidRDefault="005B05F4" w:rsidP="005B05F4">
      <w:r>
        <w:t>1.7. Иные понятия используются в Регламенте в соответствии с действующим законодательством Российской Федерации и субъекта в области информационных технологий и связи.</w:t>
      </w:r>
    </w:p>
    <w:p w14:paraId="0D3D76BE" w14:textId="3234F0B9" w:rsidR="003940DC" w:rsidRDefault="003940DC" w:rsidP="005B05F4">
      <w:r>
        <w:t>2</w:t>
      </w:r>
      <w:r>
        <w:t xml:space="preserve">. ПОРЯДОК ПРЕДСТАВЛЕНИЯ ИНФОРМАЦИИ В СИТУАЦИОННЫЙ ЦЕНТР </w:t>
      </w:r>
      <w:r>
        <w:t>ГЛАВЫ СУБЪЕКТА</w:t>
      </w:r>
      <w:r>
        <w:t xml:space="preserve"> </w:t>
      </w:r>
    </w:p>
    <w:p w14:paraId="05CCFE09" w14:textId="77777777" w:rsidR="003940DC" w:rsidRDefault="003940DC" w:rsidP="005B05F4">
      <w:r>
        <w:t>2</w:t>
      </w:r>
      <w:r>
        <w:t xml:space="preserve">.1. Ответственные организации обеспечивают представление информации: </w:t>
      </w:r>
    </w:p>
    <w:p w14:paraId="4AAF7859" w14:textId="77777777" w:rsidR="003940DC" w:rsidRDefault="003940DC" w:rsidP="003940DC">
      <w:pPr>
        <w:pStyle w:val="a5"/>
        <w:numPr>
          <w:ilvl w:val="0"/>
          <w:numId w:val="2"/>
        </w:numPr>
      </w:pPr>
      <w:r>
        <w:t>в регламентном режиме - состав и периодичность представления информации строго регламентированы;</w:t>
      </w:r>
    </w:p>
    <w:p w14:paraId="1635646B" w14:textId="77777777" w:rsidR="003940DC" w:rsidRDefault="003940DC" w:rsidP="003940DC">
      <w:pPr>
        <w:pStyle w:val="a5"/>
        <w:numPr>
          <w:ilvl w:val="0"/>
          <w:numId w:val="2"/>
        </w:numPr>
      </w:pPr>
      <w:r>
        <w:t>в режиме реального времени - в каждый момент заранее согласованного периода времени автоматизированная информационная система ответственной организации представляет в</w:t>
      </w:r>
      <w:r>
        <w:t xml:space="preserve"> </w:t>
      </w:r>
      <w:r>
        <w:t>Ситуационн</w:t>
      </w:r>
      <w:r>
        <w:t>ый</w:t>
      </w:r>
      <w:r>
        <w:t xml:space="preserve"> центр </w:t>
      </w:r>
      <w:r>
        <w:t>Главы субъекта</w:t>
      </w:r>
      <w:r>
        <w:t xml:space="preserve"> оперативную информацию о процессах и (или) объектах наблюдения. </w:t>
      </w:r>
    </w:p>
    <w:p w14:paraId="25F11F8E" w14:textId="195A1D63" w:rsidR="003940DC" w:rsidRDefault="003940DC" w:rsidP="003940DC">
      <w:pPr>
        <w:pStyle w:val="a5"/>
        <w:numPr>
          <w:ilvl w:val="0"/>
          <w:numId w:val="2"/>
        </w:numPr>
      </w:pPr>
      <w:r>
        <w:t>по запросу - представление информации осуществляется по мере необходимости по предварительному запросу, определяющему период представления и состав представляемой информации.</w:t>
      </w:r>
    </w:p>
    <w:p w14:paraId="1C56ADF3" w14:textId="77777777" w:rsidR="003940DC" w:rsidRDefault="003940DC" w:rsidP="003940DC">
      <w:r>
        <w:t>2</w:t>
      </w:r>
      <w:r>
        <w:t xml:space="preserve">.2. Перечень ответственных организаций с указанием видов представляемой информации, режимов и периодичности представления информации определен в разделе 2 настоящего Регламента. </w:t>
      </w:r>
    </w:p>
    <w:p w14:paraId="71329D76" w14:textId="6CA05453" w:rsidR="003940DC" w:rsidRDefault="003940DC" w:rsidP="003940DC">
      <w:r>
        <w:t>2</w:t>
      </w:r>
      <w:r>
        <w:t xml:space="preserve">.3. Состав представляемой информации, структуры и форматы данных, способы </w:t>
      </w:r>
      <w:r w:rsidR="005532DA">
        <w:t xml:space="preserve">и периодичность </w:t>
      </w:r>
      <w:r>
        <w:t>представления</w:t>
      </w:r>
      <w:r w:rsidR="005532DA">
        <w:t xml:space="preserve"> </w:t>
      </w:r>
      <w:r>
        <w:t xml:space="preserve">информации определяются </w:t>
      </w:r>
      <w:r w:rsidR="00AC2794">
        <w:t>Соглашением</w:t>
      </w:r>
      <w:r>
        <w:t xml:space="preserve"> информационного взаимодействия п</w:t>
      </w:r>
      <w:r w:rsidR="00AC2794">
        <w:t>о</w:t>
      </w:r>
      <w:r>
        <w:t xml:space="preserve"> пред</w:t>
      </w:r>
      <w:r w:rsidR="00AC2794">
        <w:t>о</w:t>
      </w:r>
      <w:r>
        <w:t>ставлени</w:t>
      </w:r>
      <w:r w:rsidR="00AC2794">
        <w:t>ю</w:t>
      </w:r>
      <w:r>
        <w:t xml:space="preserve"> информации в Ситуационный центр </w:t>
      </w:r>
      <w:r w:rsidR="00AC2794">
        <w:t>Главы субъекта</w:t>
      </w:r>
      <w:r>
        <w:t xml:space="preserve"> в электронном виде (далее - </w:t>
      </w:r>
      <w:r w:rsidR="00AC2794">
        <w:t>Соглашение</w:t>
      </w:r>
      <w:r>
        <w:t>), котор</w:t>
      </w:r>
      <w:r w:rsidR="00AC2794">
        <w:t>ое подписывается между</w:t>
      </w:r>
      <w:r>
        <w:t xml:space="preserve"> </w:t>
      </w:r>
      <w:r w:rsidR="00AC2794">
        <w:t xml:space="preserve">Оператором Ситуационного центра Главы субъекта и </w:t>
      </w:r>
      <w:r>
        <w:t xml:space="preserve">ответственными организациями. </w:t>
      </w:r>
    </w:p>
    <w:p w14:paraId="59F07DF7" w14:textId="78AA3F61" w:rsidR="00AC2794" w:rsidRDefault="00AC2794" w:rsidP="003940DC">
      <w:r>
        <w:lastRenderedPageBreak/>
        <w:t>2.4</w:t>
      </w:r>
      <w:r w:rsidR="003940DC">
        <w:t xml:space="preserve">. Для обеспечения процессов представления информации в ответственных организациях назначаются должностные лица, ответственные за представление информации. Выписки из приказов о назначении должностных лиц, ответственных за представление информации, с указанием адресов электронной почты, закрепленных за ними, представляются </w:t>
      </w:r>
      <w:r>
        <w:t>Оператору Ситуационного центра Главы субъекта</w:t>
      </w:r>
      <w:r w:rsidR="003940DC">
        <w:t xml:space="preserve">. </w:t>
      </w:r>
    </w:p>
    <w:p w14:paraId="1F106BCC" w14:textId="0C649279" w:rsidR="00AC2794" w:rsidRDefault="00AC2794" w:rsidP="003940DC">
      <w:r>
        <w:t>2.5</w:t>
      </w:r>
      <w:r w:rsidR="003940DC">
        <w:t xml:space="preserve">. Ответственность за своевременную подготовку и передачу данных в соответствии с Регламентом и </w:t>
      </w:r>
      <w:r>
        <w:t>Соглашением</w:t>
      </w:r>
      <w:r w:rsidR="003940DC">
        <w:t xml:space="preserve">, а также за достоверность передаваемой информации несет ответственная организация. </w:t>
      </w:r>
    </w:p>
    <w:p w14:paraId="393F9587" w14:textId="32D85AE8" w:rsidR="00AC2794" w:rsidRDefault="00AC2794" w:rsidP="003940DC">
      <w:r>
        <w:t>2.6</w:t>
      </w:r>
      <w:r w:rsidR="003940DC">
        <w:t xml:space="preserve">. Ответственность за прием, хранение, обеспечение целостности информации после </w:t>
      </w:r>
      <w:r>
        <w:t>получения</w:t>
      </w:r>
      <w:r w:rsidR="003940DC">
        <w:t xml:space="preserve"> информации несет </w:t>
      </w:r>
      <w:r>
        <w:t>Оператор Ситуационного центра Главы субъекта</w:t>
      </w:r>
      <w:r w:rsidR="003940DC">
        <w:t xml:space="preserve">. </w:t>
      </w:r>
    </w:p>
    <w:p w14:paraId="0E6C568B" w14:textId="0D06826F" w:rsidR="00AC2794" w:rsidRDefault="00AC2794" w:rsidP="003940DC">
      <w:r>
        <w:t>2.7</w:t>
      </w:r>
      <w:r w:rsidR="003940DC">
        <w:t xml:space="preserve">. В случае обнаружения в представленной информации противоречивых данных </w:t>
      </w:r>
      <w:r>
        <w:t>Оператор Ситуационного центра Главы субъекта</w:t>
      </w:r>
      <w:r>
        <w:t xml:space="preserve"> </w:t>
      </w:r>
      <w:r w:rsidR="003940DC">
        <w:t xml:space="preserve">направляет запрос в ответственную организацию. Ответ на запрос и откорректированные данные в электронном виде направляются в </w:t>
      </w:r>
      <w:r>
        <w:t xml:space="preserve">адрес </w:t>
      </w:r>
      <w:r>
        <w:t>Оператор</w:t>
      </w:r>
      <w:r>
        <w:t>а</w:t>
      </w:r>
      <w:r>
        <w:t xml:space="preserve"> Ситуационного центра Главы субъекта</w:t>
      </w:r>
      <w:r>
        <w:t xml:space="preserve"> </w:t>
      </w:r>
      <w:r w:rsidR="003940DC">
        <w:t xml:space="preserve">для размещения в хранилище данных Ситуационного центра </w:t>
      </w:r>
      <w:r>
        <w:t>Главы субъекта</w:t>
      </w:r>
      <w:r w:rsidR="003940DC">
        <w:t xml:space="preserve">. </w:t>
      </w:r>
    </w:p>
    <w:p w14:paraId="31262181" w14:textId="42BA4D50" w:rsidR="003940DC" w:rsidRDefault="00AC2794" w:rsidP="003940DC">
      <w:r>
        <w:t>3</w:t>
      </w:r>
      <w:r w:rsidR="003940DC">
        <w:t>. ОБЕСПЕЧЕНИЕ ЗАЩИТЫ ИНФОРМАЦИИ</w:t>
      </w:r>
    </w:p>
    <w:p w14:paraId="636E1702" w14:textId="0696F165" w:rsidR="00AC2794" w:rsidRDefault="00AC2794" w:rsidP="003940DC">
      <w:r>
        <w:t>3</w:t>
      </w:r>
      <w:r>
        <w:t>.1. В Ситуационном центре Главы субъекта</w:t>
      </w:r>
      <w:r>
        <w:t xml:space="preserve"> </w:t>
      </w:r>
      <w:r>
        <w:t xml:space="preserve">обрабатывается и передается открытая или конфиденциальная информация, которая подлежит защите в соответствии с требованиями действующего законодательства Российской Федерации. Конфиденциальность передаваемой информации определяет ответственная организация. </w:t>
      </w:r>
    </w:p>
    <w:p w14:paraId="6542FA79" w14:textId="7FAC7C73" w:rsidR="00AC2794" w:rsidRDefault="00AC2794" w:rsidP="003940DC">
      <w:r>
        <w:t>3</w:t>
      </w:r>
      <w:r>
        <w:t xml:space="preserve">.2. Ответственность за выполнение мероприятий по защите передаваемой информации до передачи информации несет ответственная организация. </w:t>
      </w:r>
    </w:p>
    <w:p w14:paraId="390B29C7" w14:textId="5DDB9A2E" w:rsidR="00AC2794" w:rsidRDefault="00AC2794" w:rsidP="003940DC">
      <w:r>
        <w:t>3</w:t>
      </w:r>
      <w:r>
        <w:t xml:space="preserve">.3. Ответственность за обеспечение защиты информации после передачи информации несет </w:t>
      </w:r>
      <w:r>
        <w:t>Оператор Ситуационного центра Главы субъекта</w:t>
      </w:r>
      <w:r>
        <w:t>.</w:t>
      </w:r>
    </w:p>
    <w:p w14:paraId="692EB1E0" w14:textId="77777777" w:rsidR="005532DA" w:rsidRDefault="005532DA" w:rsidP="005532DA">
      <w:pPr>
        <w:ind w:firstLine="0"/>
        <w:sectPr w:rsidR="005532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3E7A40D" w14:textId="6FAE131E" w:rsidR="005532DA" w:rsidRDefault="005532DA" w:rsidP="005532DA">
      <w:pPr>
        <w:pStyle w:val="1"/>
        <w:ind w:firstLine="0"/>
      </w:pPr>
      <w:bookmarkStart w:id="0" w:name="_Toc36223598"/>
      <w:r w:rsidRPr="000961FA">
        <w:lastRenderedPageBreak/>
        <w:t xml:space="preserve">Приложение № </w:t>
      </w:r>
      <w:r>
        <w:t>1</w:t>
      </w:r>
      <w:r>
        <w:t xml:space="preserve"> </w:t>
      </w:r>
      <w:bookmarkStart w:id="1" w:name="OLE_LINK322"/>
      <w:bookmarkStart w:id="2" w:name="OLE_LINK323"/>
      <w:bookmarkEnd w:id="0"/>
      <w:r w:rsidR="002A02B3">
        <w:t>Соглашение информационного взаимодействия по предоставлению информации в Ситуационный центр Главы субъекта в электронном виде</w:t>
      </w:r>
    </w:p>
    <w:p w14:paraId="288D5985" w14:textId="63698196" w:rsidR="005532DA" w:rsidRDefault="005532DA" w:rsidP="005532DA">
      <w:bookmarkStart w:id="3" w:name="_Hlk35955155"/>
      <w:bookmarkEnd w:id="1"/>
      <w:bookmarkEnd w:id="2"/>
      <w:r>
        <w:t>Субъект РФ</w:t>
      </w:r>
      <w:r>
        <w:t xml:space="preserve">                                    </w:t>
      </w:r>
      <w:r>
        <w:t xml:space="preserve">                                             </w:t>
      </w:r>
      <w:r>
        <w:t xml:space="preserve">          «__»______ 202</w:t>
      </w:r>
      <w:r>
        <w:t>2</w:t>
      </w:r>
      <w:r>
        <w:t xml:space="preserve"> г.</w:t>
      </w:r>
    </w:p>
    <w:p w14:paraId="51B01224" w14:textId="77777777" w:rsidR="005532DA" w:rsidRDefault="005532DA" w:rsidP="005532DA"/>
    <w:p w14:paraId="6AB4CC36" w14:textId="3E120197" w:rsidR="005532DA" w:rsidRPr="002A02B3" w:rsidRDefault="005532DA" w:rsidP="005532DA">
      <w:pPr>
        <w:pStyle w:val="ab"/>
        <w:rPr>
          <w:rFonts w:cstheme="minorBidi"/>
          <w:sz w:val="24"/>
          <w:szCs w:val="22"/>
        </w:rPr>
      </w:pPr>
      <w:r w:rsidRPr="002A02B3">
        <w:rPr>
          <w:rFonts w:cstheme="minorBidi"/>
          <w:sz w:val="24"/>
          <w:szCs w:val="22"/>
        </w:rPr>
        <w:t xml:space="preserve">Настоящее Соглашение заключено в соответствии с Постановлением/Распоряжением </w:t>
      </w:r>
      <w:r w:rsidR="002A02B3" w:rsidRPr="002A02B3">
        <w:rPr>
          <w:rFonts w:cstheme="minorBidi"/>
          <w:sz w:val="24"/>
          <w:szCs w:val="22"/>
        </w:rPr>
        <w:t>субъекта РФ</w:t>
      </w:r>
      <w:r w:rsidRPr="002A02B3">
        <w:rPr>
          <w:rFonts w:cstheme="minorBidi"/>
          <w:sz w:val="24"/>
          <w:szCs w:val="22"/>
        </w:rPr>
        <w:t xml:space="preserve"> «О создании и функционировании Ситуационного центра </w:t>
      </w:r>
      <w:r w:rsidR="002A02B3" w:rsidRPr="002A02B3">
        <w:rPr>
          <w:rFonts w:cstheme="minorBidi"/>
          <w:sz w:val="24"/>
          <w:szCs w:val="22"/>
        </w:rPr>
        <w:t>Главы субъекта РФ</w:t>
      </w:r>
      <w:r w:rsidRPr="002A02B3">
        <w:rPr>
          <w:rFonts w:cstheme="minorBidi"/>
          <w:sz w:val="24"/>
          <w:szCs w:val="22"/>
        </w:rPr>
        <w:t>»  № ___ от «__» _____ ___ и Регламентом</w:t>
      </w:r>
      <w:r w:rsidR="002A02B3" w:rsidRPr="002A02B3">
        <w:rPr>
          <w:rFonts w:cstheme="minorBidi"/>
          <w:sz w:val="24"/>
          <w:szCs w:val="22"/>
        </w:rPr>
        <w:t xml:space="preserve"> </w:t>
      </w:r>
      <w:r w:rsidR="002A02B3" w:rsidRPr="002A02B3">
        <w:rPr>
          <w:rFonts w:cstheme="minorBidi"/>
          <w:sz w:val="24"/>
          <w:szCs w:val="22"/>
        </w:rPr>
        <w:t>представления информации со стороны органов исполнительной государственной власти субъекта Российской Федерации в информационно-аналитическую систему Ситуационного центра Главы субъекта Российской Федерации в электронном виде</w:t>
      </w:r>
      <w:r w:rsidRPr="002A02B3">
        <w:rPr>
          <w:rFonts w:cstheme="minorBidi"/>
          <w:sz w:val="24"/>
          <w:szCs w:val="22"/>
        </w:rPr>
        <w:t xml:space="preserve">, утвержденным Постановлением/Распоряжением Правительства </w:t>
      </w:r>
      <w:r w:rsidR="002A02B3" w:rsidRPr="002A02B3">
        <w:rPr>
          <w:rFonts w:cstheme="minorBidi"/>
          <w:sz w:val="24"/>
          <w:szCs w:val="22"/>
        </w:rPr>
        <w:t>субъекта РФ</w:t>
      </w:r>
      <w:r w:rsidRPr="002A02B3">
        <w:rPr>
          <w:rFonts w:cstheme="minorBidi"/>
          <w:sz w:val="24"/>
          <w:szCs w:val="22"/>
        </w:rPr>
        <w:t xml:space="preserve"> от «__» _____ ___ г. № ___</w:t>
      </w:r>
      <w:r w:rsidR="002A02B3">
        <w:rPr>
          <w:rFonts w:cstheme="minorBidi"/>
          <w:sz w:val="24"/>
          <w:szCs w:val="22"/>
        </w:rPr>
        <w:t xml:space="preserve"> </w:t>
      </w:r>
      <w:r w:rsidRPr="002A02B3">
        <w:rPr>
          <w:rFonts w:cstheme="minorBidi"/>
          <w:sz w:val="24"/>
          <w:szCs w:val="22"/>
        </w:rPr>
        <w:t xml:space="preserve">и регулирует взаимоотношения </w:t>
      </w:r>
      <w:bookmarkStart w:id="4" w:name="_Hlk36043717"/>
      <w:r w:rsidRPr="002A02B3">
        <w:rPr>
          <w:rFonts w:cstheme="minorBidi"/>
          <w:sz w:val="24"/>
          <w:szCs w:val="22"/>
        </w:rPr>
        <w:t>_________________________________________________________________</w:t>
      </w:r>
      <w:r w:rsidR="002A02B3">
        <w:rPr>
          <w:rFonts w:cstheme="minorBidi"/>
          <w:sz w:val="24"/>
          <w:szCs w:val="22"/>
        </w:rPr>
        <w:t>____________</w:t>
      </w:r>
    </w:p>
    <w:p w14:paraId="088AFF94" w14:textId="758E53F9" w:rsidR="005532DA" w:rsidRPr="002A02B3" w:rsidRDefault="005532DA" w:rsidP="005532DA">
      <w:pPr>
        <w:pStyle w:val="ab"/>
        <w:spacing w:line="240" w:lineRule="auto"/>
        <w:ind w:firstLine="0"/>
        <w:rPr>
          <w:rFonts w:cstheme="minorBidi"/>
          <w:sz w:val="24"/>
          <w:szCs w:val="22"/>
        </w:rPr>
      </w:pPr>
      <w:r w:rsidRPr="002A02B3">
        <w:rPr>
          <w:rFonts w:cstheme="minorBidi"/>
          <w:sz w:val="24"/>
          <w:szCs w:val="22"/>
        </w:rPr>
        <w:t xml:space="preserve">(Оператор ИАС СЦ </w:t>
      </w:r>
      <w:r w:rsidR="002A02B3" w:rsidRPr="002A02B3">
        <w:rPr>
          <w:rFonts w:cstheme="minorBidi"/>
          <w:sz w:val="24"/>
          <w:szCs w:val="22"/>
        </w:rPr>
        <w:t>Главы субъекта</w:t>
      </w:r>
      <w:r w:rsidR="0076471D">
        <w:rPr>
          <w:rFonts w:cstheme="minorBidi"/>
          <w:sz w:val="24"/>
          <w:szCs w:val="22"/>
        </w:rPr>
        <w:t xml:space="preserve"> – Сторона 1</w:t>
      </w:r>
      <w:r w:rsidRPr="002A02B3">
        <w:rPr>
          <w:rFonts w:cstheme="minorBidi"/>
          <w:sz w:val="24"/>
          <w:szCs w:val="22"/>
        </w:rPr>
        <w:t xml:space="preserve">) </w:t>
      </w:r>
      <w:bookmarkEnd w:id="4"/>
      <w:r w:rsidRPr="002A02B3">
        <w:rPr>
          <w:rFonts w:cstheme="minorBidi"/>
          <w:sz w:val="24"/>
          <w:szCs w:val="22"/>
        </w:rPr>
        <w:t>и __________________________________________________________________</w:t>
      </w:r>
      <w:r w:rsidR="002A02B3">
        <w:rPr>
          <w:rFonts w:cstheme="minorBidi"/>
          <w:sz w:val="24"/>
          <w:szCs w:val="22"/>
        </w:rPr>
        <w:t>___________</w:t>
      </w:r>
    </w:p>
    <w:p w14:paraId="3947E7CA" w14:textId="465A485D" w:rsidR="005532DA" w:rsidRPr="002A02B3" w:rsidRDefault="005532DA" w:rsidP="005532DA">
      <w:pPr>
        <w:pStyle w:val="ab"/>
        <w:ind w:firstLine="0"/>
        <w:rPr>
          <w:rFonts w:cstheme="minorBidi"/>
          <w:sz w:val="24"/>
          <w:szCs w:val="22"/>
        </w:rPr>
      </w:pPr>
      <w:r w:rsidRPr="002A02B3">
        <w:rPr>
          <w:rFonts w:cstheme="minorBidi"/>
          <w:sz w:val="24"/>
          <w:szCs w:val="22"/>
        </w:rPr>
        <w:t>(</w:t>
      </w:r>
      <w:r w:rsidR="002A02B3" w:rsidRPr="002A02B3">
        <w:rPr>
          <w:rFonts w:cstheme="minorBidi"/>
          <w:sz w:val="24"/>
          <w:szCs w:val="22"/>
        </w:rPr>
        <w:t>Поставщик информации в</w:t>
      </w:r>
      <w:r w:rsidRPr="002A02B3">
        <w:rPr>
          <w:rFonts w:cstheme="minorBidi"/>
          <w:sz w:val="24"/>
          <w:szCs w:val="22"/>
        </w:rPr>
        <w:t xml:space="preserve"> ИАС СЦ </w:t>
      </w:r>
      <w:r w:rsidR="002A02B3" w:rsidRPr="002A02B3">
        <w:rPr>
          <w:rFonts w:cstheme="minorBidi"/>
          <w:sz w:val="24"/>
          <w:szCs w:val="22"/>
        </w:rPr>
        <w:t>Главы субъекта РФ</w:t>
      </w:r>
      <w:r w:rsidR="0076471D">
        <w:rPr>
          <w:rFonts w:cstheme="minorBidi"/>
          <w:sz w:val="24"/>
          <w:szCs w:val="22"/>
        </w:rPr>
        <w:t xml:space="preserve"> – Сторона 2</w:t>
      </w:r>
      <w:r w:rsidRPr="002A02B3">
        <w:rPr>
          <w:rFonts w:cstheme="minorBidi"/>
          <w:sz w:val="24"/>
          <w:szCs w:val="22"/>
        </w:rPr>
        <w:t xml:space="preserve">) при функционировании информационно-аналитической системы Ситуационного центра </w:t>
      </w:r>
      <w:r w:rsidR="002A02B3" w:rsidRPr="002A02B3">
        <w:rPr>
          <w:rFonts w:cstheme="minorBidi"/>
          <w:sz w:val="24"/>
          <w:szCs w:val="22"/>
        </w:rPr>
        <w:t>Главы субъекта РФ</w:t>
      </w:r>
      <w:r w:rsidRPr="002A02B3">
        <w:rPr>
          <w:rFonts w:cstheme="minorBidi"/>
          <w:sz w:val="24"/>
          <w:szCs w:val="22"/>
        </w:rPr>
        <w:t xml:space="preserve"> (далее - ИАС СЦ </w:t>
      </w:r>
      <w:r w:rsidR="002A02B3" w:rsidRPr="002A02B3">
        <w:rPr>
          <w:rFonts w:cstheme="minorBidi"/>
          <w:sz w:val="24"/>
          <w:szCs w:val="22"/>
        </w:rPr>
        <w:t xml:space="preserve">Главы субъекта РФ, </w:t>
      </w:r>
      <w:r w:rsidRPr="002A02B3">
        <w:rPr>
          <w:rFonts w:cstheme="minorBidi"/>
          <w:sz w:val="24"/>
          <w:szCs w:val="22"/>
        </w:rPr>
        <w:t>либо Система), совместно именуемые «Стороны», а каждая по отдельности – «Сторона».</w:t>
      </w:r>
    </w:p>
    <w:bookmarkEnd w:id="3"/>
    <w:p w14:paraId="619488DF" w14:textId="00D281C6" w:rsidR="002A02B3" w:rsidRPr="002A02B3" w:rsidRDefault="002A02B3" w:rsidP="002A02B3">
      <w:r>
        <w:t xml:space="preserve">1. </w:t>
      </w:r>
      <w:bookmarkStart w:id="5" w:name="_Hlk35366802"/>
      <w:r>
        <w:t>ПРЕДМЕТ СОГЛАШЕНИЯ</w:t>
      </w:r>
    </w:p>
    <w:p w14:paraId="544DB55B" w14:textId="77777777" w:rsidR="00E8422C" w:rsidRDefault="002A02B3" w:rsidP="00E8422C">
      <w:pPr>
        <w:pStyle w:val="ab"/>
        <w:rPr>
          <w:rFonts w:cstheme="minorBidi"/>
          <w:sz w:val="24"/>
          <w:szCs w:val="22"/>
        </w:rPr>
      </w:pPr>
      <w:bookmarkStart w:id="6" w:name="_Hlk35955639"/>
      <w:bookmarkEnd w:id="5"/>
      <w:r>
        <w:rPr>
          <w:rFonts w:cstheme="minorBidi"/>
          <w:sz w:val="24"/>
          <w:szCs w:val="22"/>
        </w:rPr>
        <w:t xml:space="preserve">1.1. </w:t>
      </w:r>
      <w:r w:rsidRPr="002A02B3">
        <w:rPr>
          <w:rFonts w:cstheme="minorBidi"/>
          <w:sz w:val="24"/>
          <w:szCs w:val="22"/>
        </w:rPr>
        <w:t xml:space="preserve">Предметом Соглашения является организация </w:t>
      </w:r>
      <w:r w:rsidR="00E8422C" w:rsidRPr="00E8422C">
        <w:rPr>
          <w:rFonts w:cstheme="minorBidi"/>
          <w:sz w:val="24"/>
          <w:szCs w:val="22"/>
        </w:rPr>
        <w:t>представления информации со стороны органов исполнительной государственной власти субъекта Российской Федерации в информационно-аналитическую систему Ситуационного центра Главы субъекта Российской Федерации в электронном виде</w:t>
      </w:r>
      <w:r w:rsidRPr="002A02B3">
        <w:rPr>
          <w:rFonts w:cstheme="minorBidi"/>
          <w:sz w:val="24"/>
          <w:szCs w:val="22"/>
        </w:rPr>
        <w:t xml:space="preserve"> в целях эффективной технологической поддержки информационного и экспертно-аналитического обеспечения процессов подготовки и принятия решений  </w:t>
      </w:r>
      <w:r w:rsidR="00E8422C">
        <w:rPr>
          <w:rFonts w:cstheme="minorBidi"/>
          <w:sz w:val="24"/>
          <w:szCs w:val="22"/>
        </w:rPr>
        <w:t>Главы субъекта РФ</w:t>
      </w:r>
      <w:r w:rsidRPr="002A02B3">
        <w:rPr>
          <w:rFonts w:cstheme="minorBidi"/>
          <w:sz w:val="24"/>
          <w:szCs w:val="22"/>
        </w:rPr>
        <w:t>, а также повышения эффективности информационного взаимодействия органов власти всех уровней.</w:t>
      </w:r>
    </w:p>
    <w:p w14:paraId="1B930566" w14:textId="24E8259C" w:rsidR="002A02B3" w:rsidRPr="002A02B3" w:rsidRDefault="00E8422C" w:rsidP="00E8422C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1.2. </w:t>
      </w:r>
      <w:r w:rsidR="002A02B3" w:rsidRPr="002A02B3">
        <w:rPr>
          <w:rFonts w:cstheme="minorBidi"/>
          <w:sz w:val="24"/>
          <w:szCs w:val="22"/>
        </w:rPr>
        <w:t>Способ и порядок передачи данных, структура и формат данных определяются Сторонами в Соглашении и указываются в «</w:t>
      </w:r>
      <w:r>
        <w:rPr>
          <w:rFonts w:cstheme="minorBidi"/>
          <w:sz w:val="24"/>
          <w:szCs w:val="22"/>
        </w:rPr>
        <w:t>Протокол</w:t>
      </w:r>
      <w:r w:rsidR="00C96095">
        <w:rPr>
          <w:rFonts w:cstheme="minorBidi"/>
          <w:sz w:val="24"/>
          <w:szCs w:val="22"/>
        </w:rPr>
        <w:t>е</w:t>
      </w:r>
      <w:r w:rsidR="002A02B3" w:rsidRPr="002A02B3">
        <w:rPr>
          <w:rFonts w:cstheme="minorBidi"/>
          <w:sz w:val="24"/>
          <w:szCs w:val="22"/>
        </w:rPr>
        <w:t xml:space="preserve"> предоставления</w:t>
      </w:r>
      <w:r w:rsidR="00C96095">
        <w:rPr>
          <w:rFonts w:cstheme="minorBidi"/>
          <w:sz w:val="24"/>
          <w:szCs w:val="22"/>
        </w:rPr>
        <w:t xml:space="preserve"> </w:t>
      </w:r>
      <w:r w:rsidR="002A02B3" w:rsidRPr="002A02B3">
        <w:rPr>
          <w:rFonts w:cstheme="minorBidi"/>
          <w:sz w:val="24"/>
          <w:szCs w:val="22"/>
        </w:rPr>
        <w:t>информации</w:t>
      </w:r>
      <w:r w:rsidR="00C96095">
        <w:rPr>
          <w:rFonts w:cstheme="minorBidi"/>
          <w:sz w:val="24"/>
          <w:szCs w:val="22"/>
        </w:rPr>
        <w:t xml:space="preserve"> в информационно-аналитическую систему Ситуационный центр Главы субъекта РФ</w:t>
      </w:r>
      <w:r w:rsidR="002A02B3" w:rsidRPr="002A02B3">
        <w:rPr>
          <w:rFonts w:cstheme="minorBidi"/>
          <w:sz w:val="24"/>
          <w:szCs w:val="22"/>
        </w:rPr>
        <w:t xml:space="preserve">» передаваемой в ИАС СЦ </w:t>
      </w:r>
      <w:r>
        <w:rPr>
          <w:rFonts w:cstheme="minorBidi"/>
          <w:sz w:val="24"/>
          <w:szCs w:val="22"/>
        </w:rPr>
        <w:t xml:space="preserve">Главы субъекта РФ </w:t>
      </w:r>
      <w:r w:rsidR="002A02B3" w:rsidRPr="002A02B3">
        <w:rPr>
          <w:rFonts w:cstheme="minorBidi"/>
          <w:sz w:val="24"/>
          <w:szCs w:val="22"/>
        </w:rPr>
        <w:t xml:space="preserve">(далее – </w:t>
      </w:r>
      <w:r>
        <w:rPr>
          <w:rFonts w:cstheme="minorBidi"/>
          <w:sz w:val="24"/>
          <w:szCs w:val="22"/>
        </w:rPr>
        <w:t>Протокол</w:t>
      </w:r>
      <w:r w:rsidR="002A02B3" w:rsidRPr="002A02B3">
        <w:rPr>
          <w:rFonts w:cstheme="minorBidi"/>
          <w:sz w:val="24"/>
          <w:szCs w:val="22"/>
        </w:rPr>
        <w:t xml:space="preserve"> </w:t>
      </w:r>
      <w:r w:rsidR="00C96095" w:rsidRPr="002A02B3">
        <w:rPr>
          <w:rFonts w:cstheme="minorBidi"/>
          <w:sz w:val="24"/>
          <w:szCs w:val="22"/>
        </w:rPr>
        <w:t>предоставления</w:t>
      </w:r>
      <w:r w:rsidR="00C96095">
        <w:rPr>
          <w:rFonts w:cstheme="minorBidi"/>
          <w:sz w:val="24"/>
          <w:szCs w:val="22"/>
        </w:rPr>
        <w:t xml:space="preserve"> </w:t>
      </w:r>
      <w:r w:rsidR="00C96095" w:rsidRPr="002A02B3">
        <w:rPr>
          <w:rFonts w:cstheme="minorBidi"/>
          <w:sz w:val="24"/>
          <w:szCs w:val="22"/>
        </w:rPr>
        <w:t>информации</w:t>
      </w:r>
      <w:r w:rsidR="00C96095">
        <w:rPr>
          <w:rFonts w:cstheme="minorBidi"/>
          <w:sz w:val="24"/>
          <w:szCs w:val="22"/>
        </w:rPr>
        <w:t xml:space="preserve"> в информационно-аналитическую систему Ситуационный центр Главы субъекта РФ</w:t>
      </w:r>
      <w:r w:rsidR="00C96095" w:rsidRPr="002A02B3">
        <w:rPr>
          <w:rFonts w:cstheme="minorBidi"/>
          <w:sz w:val="24"/>
          <w:szCs w:val="22"/>
        </w:rPr>
        <w:t xml:space="preserve">» передаваемой в ИАС СЦ </w:t>
      </w:r>
      <w:r w:rsidR="00C96095">
        <w:rPr>
          <w:rFonts w:cstheme="minorBidi"/>
          <w:sz w:val="24"/>
          <w:szCs w:val="22"/>
        </w:rPr>
        <w:t>Главы субъекта РФ</w:t>
      </w:r>
      <w:r w:rsidR="002A02B3" w:rsidRPr="002A02B3">
        <w:rPr>
          <w:rFonts w:cstheme="minorBidi"/>
          <w:sz w:val="24"/>
          <w:szCs w:val="22"/>
        </w:rPr>
        <w:t>) (</w:t>
      </w:r>
      <w:r w:rsidR="00500A44">
        <w:rPr>
          <w:rFonts w:cstheme="minorBidi"/>
          <w:sz w:val="24"/>
          <w:szCs w:val="22"/>
        </w:rPr>
        <w:t>П</w:t>
      </w:r>
      <w:r w:rsidR="002A02B3" w:rsidRPr="002A02B3">
        <w:rPr>
          <w:rFonts w:cstheme="minorBidi"/>
          <w:sz w:val="24"/>
          <w:szCs w:val="22"/>
        </w:rPr>
        <w:t>риложение № 1 к Соглашению), являющимся неотъемлемой частью Соглашения.</w:t>
      </w:r>
    </w:p>
    <w:p w14:paraId="092C9C90" w14:textId="19E733B1" w:rsidR="002A02B3" w:rsidRDefault="00E8422C" w:rsidP="002A02B3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>1.3. Предоставление</w:t>
      </w:r>
      <w:r w:rsidR="002A02B3" w:rsidRPr="002A02B3">
        <w:rPr>
          <w:rFonts w:cstheme="minorBidi"/>
          <w:sz w:val="24"/>
          <w:szCs w:val="22"/>
        </w:rPr>
        <w:t xml:space="preserve"> информаци</w:t>
      </w:r>
      <w:r>
        <w:rPr>
          <w:rFonts w:cstheme="minorBidi"/>
          <w:sz w:val="24"/>
          <w:szCs w:val="22"/>
        </w:rPr>
        <w:t>и</w:t>
      </w:r>
      <w:r w:rsidR="002A02B3" w:rsidRPr="002A02B3">
        <w:rPr>
          <w:rFonts w:cstheme="minorBidi"/>
          <w:sz w:val="24"/>
          <w:szCs w:val="22"/>
        </w:rPr>
        <w:t xml:space="preserve"> осуществляется на безвозмездной основе.</w:t>
      </w:r>
    </w:p>
    <w:p w14:paraId="63BA2E2A" w14:textId="4EC9D615" w:rsidR="00500A44" w:rsidRPr="00500A44" w:rsidRDefault="00500A44" w:rsidP="00500A44">
      <w:pPr>
        <w:pStyle w:val="ab"/>
        <w:rPr>
          <w:rFonts w:cstheme="minorBidi"/>
          <w:sz w:val="24"/>
          <w:szCs w:val="22"/>
        </w:rPr>
      </w:pPr>
      <w:r w:rsidRPr="00500A44">
        <w:rPr>
          <w:rFonts w:cstheme="minorBidi"/>
          <w:sz w:val="24"/>
          <w:szCs w:val="22"/>
        </w:rPr>
        <w:t>2</w:t>
      </w:r>
      <w:r w:rsidRPr="00500A44">
        <w:rPr>
          <w:rFonts w:cstheme="minorBidi"/>
          <w:sz w:val="24"/>
          <w:szCs w:val="22"/>
        </w:rPr>
        <w:t xml:space="preserve">. </w:t>
      </w:r>
      <w:r w:rsidRPr="00500A44">
        <w:rPr>
          <w:rFonts w:cstheme="minorBidi"/>
          <w:sz w:val="24"/>
          <w:szCs w:val="22"/>
        </w:rPr>
        <w:t>ЦЕЛИ ЗАКЛЮЧЕНИЯ</w:t>
      </w:r>
      <w:r w:rsidRPr="00500A44">
        <w:rPr>
          <w:rFonts w:cstheme="minorBidi"/>
          <w:sz w:val="24"/>
          <w:szCs w:val="22"/>
        </w:rPr>
        <w:t xml:space="preserve"> СОГЛАШЕНИЯ</w:t>
      </w:r>
    </w:p>
    <w:p w14:paraId="621E1DEE" w14:textId="5869738A" w:rsidR="00500A44" w:rsidRDefault="00500A44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lastRenderedPageBreak/>
        <w:t xml:space="preserve">2.1. </w:t>
      </w:r>
      <w:r w:rsidRPr="00500A44">
        <w:rPr>
          <w:rFonts w:cstheme="minorBidi"/>
          <w:sz w:val="24"/>
          <w:szCs w:val="22"/>
        </w:rPr>
        <w:t>Обеспечени</w:t>
      </w:r>
      <w:r>
        <w:rPr>
          <w:rFonts w:cstheme="minorBidi"/>
          <w:sz w:val="24"/>
          <w:szCs w:val="22"/>
        </w:rPr>
        <w:t>е</w:t>
      </w:r>
      <w:r w:rsidRPr="00500A44">
        <w:rPr>
          <w:rFonts w:cstheme="minorBidi"/>
          <w:sz w:val="24"/>
          <w:szCs w:val="22"/>
        </w:rPr>
        <w:t xml:space="preserve"> сбора и загрузки данных</w:t>
      </w:r>
      <w:r>
        <w:rPr>
          <w:rFonts w:cstheme="minorBidi"/>
          <w:sz w:val="24"/>
          <w:szCs w:val="22"/>
        </w:rPr>
        <w:t xml:space="preserve"> в Ситуационный центр Главы субъекта РФ</w:t>
      </w:r>
      <w:r w:rsidRPr="00500A44">
        <w:rPr>
          <w:rFonts w:cstheme="minorBidi"/>
          <w:sz w:val="24"/>
          <w:szCs w:val="22"/>
        </w:rPr>
        <w:t xml:space="preserve"> от различных информационных источников, в том числе интеграция </w:t>
      </w:r>
      <w:r>
        <w:rPr>
          <w:rFonts w:cstheme="minorBidi"/>
          <w:sz w:val="24"/>
          <w:szCs w:val="22"/>
        </w:rPr>
        <w:t xml:space="preserve">Ситуационного центра Главы субъекта РФ </w:t>
      </w:r>
      <w:r w:rsidRPr="00500A44">
        <w:rPr>
          <w:rFonts w:cstheme="minorBidi"/>
          <w:sz w:val="24"/>
          <w:szCs w:val="22"/>
        </w:rPr>
        <w:t>с различными информационными ресурсами, с обеспечением контроля исполнения информационных регламентов</w:t>
      </w:r>
      <w:r w:rsidR="0076471D">
        <w:rPr>
          <w:rFonts w:cstheme="minorBidi"/>
          <w:sz w:val="24"/>
          <w:szCs w:val="22"/>
        </w:rPr>
        <w:t>.</w:t>
      </w:r>
    </w:p>
    <w:p w14:paraId="5997226C" w14:textId="06757B3D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>3. ПРАВА И ОБЯЗАННОСТИ СТОРОН</w:t>
      </w:r>
    </w:p>
    <w:p w14:paraId="16107FEC" w14:textId="39057EF1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3.1. </w:t>
      </w:r>
      <w:r w:rsidRPr="0076471D">
        <w:rPr>
          <w:rFonts w:cstheme="minorBidi"/>
          <w:sz w:val="24"/>
          <w:szCs w:val="22"/>
        </w:rPr>
        <w:t>«Сторона 1» обязуется:</w:t>
      </w:r>
    </w:p>
    <w:p w14:paraId="12084FC9" w14:textId="7AC6A2D8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 xml:space="preserve">1) обеспечивать функционирование </w:t>
      </w:r>
      <w:r>
        <w:rPr>
          <w:rFonts w:cstheme="minorBidi"/>
          <w:sz w:val="24"/>
          <w:szCs w:val="22"/>
        </w:rPr>
        <w:t xml:space="preserve">информационно-аналитической системы Ситуационный центр Главы субъекта РФ </w:t>
      </w:r>
      <w:r w:rsidRPr="0076471D">
        <w:rPr>
          <w:rFonts w:cstheme="minorBidi"/>
          <w:sz w:val="24"/>
          <w:szCs w:val="22"/>
        </w:rPr>
        <w:t xml:space="preserve">в соответствии с требованиями законодательства Российской Федерации и </w:t>
      </w:r>
      <w:r>
        <w:rPr>
          <w:rFonts w:cstheme="minorBidi"/>
          <w:sz w:val="24"/>
          <w:szCs w:val="22"/>
        </w:rPr>
        <w:t>субъекта РФ</w:t>
      </w:r>
      <w:r w:rsidRPr="0076471D">
        <w:rPr>
          <w:rFonts w:cstheme="minorBidi"/>
          <w:sz w:val="24"/>
          <w:szCs w:val="22"/>
        </w:rPr>
        <w:t>;</w:t>
      </w:r>
    </w:p>
    <w:p w14:paraId="63E99DB2" w14:textId="77777777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>2) обеспечивать идентификацию пользователей с соблюдением требований, установленных Федеральным законом от 27.07.2006 № 152-ФЗ «О персональных данных»;</w:t>
      </w:r>
    </w:p>
    <w:p w14:paraId="5B002091" w14:textId="6C44A4C0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>3</w:t>
      </w:r>
      <w:r w:rsidRPr="0076471D">
        <w:rPr>
          <w:rFonts w:cstheme="minorBidi"/>
          <w:sz w:val="24"/>
          <w:szCs w:val="22"/>
        </w:rPr>
        <w:t xml:space="preserve">) в интересах решения задач при необходимости предоставлять «Стороне 2» доступ к </w:t>
      </w:r>
      <w:r>
        <w:rPr>
          <w:rFonts w:cstheme="minorBidi"/>
          <w:sz w:val="24"/>
          <w:szCs w:val="22"/>
        </w:rPr>
        <w:t>информационно-аналитической систем</w:t>
      </w:r>
      <w:r>
        <w:rPr>
          <w:rFonts w:cstheme="minorBidi"/>
          <w:sz w:val="24"/>
          <w:szCs w:val="22"/>
        </w:rPr>
        <w:t>е</w:t>
      </w:r>
      <w:r>
        <w:rPr>
          <w:rFonts w:cstheme="minorBidi"/>
          <w:sz w:val="24"/>
          <w:szCs w:val="22"/>
        </w:rPr>
        <w:t xml:space="preserve"> Ситуационный центр Главы субъекта РФ</w:t>
      </w:r>
      <w:r w:rsidR="00C96095">
        <w:rPr>
          <w:rFonts w:cstheme="minorBidi"/>
          <w:sz w:val="24"/>
          <w:szCs w:val="22"/>
        </w:rPr>
        <w:t xml:space="preserve"> (Приложение 2 – Форма для создания пользователя в информационно-аналитической системе Ситуационный центр Главы субъекта РФ)</w:t>
      </w:r>
      <w:r>
        <w:rPr>
          <w:rFonts w:cstheme="minorBidi"/>
          <w:sz w:val="24"/>
          <w:szCs w:val="22"/>
        </w:rPr>
        <w:t>.</w:t>
      </w:r>
    </w:p>
    <w:p w14:paraId="7F6FE93E" w14:textId="4D0E2730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>4</w:t>
      </w:r>
      <w:r w:rsidRPr="0076471D">
        <w:rPr>
          <w:rFonts w:cstheme="minorBidi"/>
          <w:sz w:val="24"/>
          <w:szCs w:val="22"/>
        </w:rPr>
        <w:t xml:space="preserve">) обеспечивать при информационном взаимодействии в рамках использования </w:t>
      </w:r>
      <w:r>
        <w:rPr>
          <w:rFonts w:cstheme="minorBidi"/>
          <w:sz w:val="24"/>
          <w:szCs w:val="22"/>
        </w:rPr>
        <w:t>информационно-аналитической систем</w:t>
      </w:r>
      <w:r>
        <w:rPr>
          <w:rFonts w:cstheme="minorBidi"/>
          <w:sz w:val="24"/>
          <w:szCs w:val="22"/>
        </w:rPr>
        <w:t>ы</w:t>
      </w:r>
      <w:r>
        <w:rPr>
          <w:rFonts w:cstheme="minorBidi"/>
          <w:sz w:val="24"/>
          <w:szCs w:val="22"/>
        </w:rPr>
        <w:t xml:space="preserve"> Ситуационный центр Главы субъекта РФ</w:t>
      </w:r>
      <w:r w:rsidRPr="0076471D">
        <w:rPr>
          <w:rFonts w:cstheme="minorBidi"/>
          <w:sz w:val="24"/>
          <w:szCs w:val="22"/>
        </w:rPr>
        <w:t xml:space="preserve"> </w:t>
      </w:r>
      <w:r w:rsidRPr="0076471D">
        <w:rPr>
          <w:rFonts w:cstheme="minorBidi"/>
          <w:sz w:val="24"/>
          <w:szCs w:val="22"/>
        </w:rPr>
        <w:t>строгое соблюдение установленного порядка ограниченного доступа к отдельным видам информации согласно требованиям, установленным законодательством Российской Федерации;</w:t>
      </w:r>
    </w:p>
    <w:p w14:paraId="0353E5EA" w14:textId="7584A380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>5</w:t>
      </w:r>
      <w:r w:rsidRPr="0076471D">
        <w:rPr>
          <w:rFonts w:cstheme="minorBidi"/>
          <w:sz w:val="24"/>
          <w:szCs w:val="22"/>
        </w:rPr>
        <w:t>) незамедлительно информировать «Сторону 2» о невозможности выполнения обязательств по Соглашению;</w:t>
      </w:r>
    </w:p>
    <w:p w14:paraId="44A7F52F" w14:textId="072DE9EC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>6</w:t>
      </w:r>
      <w:r w:rsidRPr="0076471D">
        <w:rPr>
          <w:rFonts w:cstheme="minorBidi"/>
          <w:sz w:val="24"/>
          <w:szCs w:val="22"/>
        </w:rPr>
        <w:t>) рассматривать заявки, поступающие от «Стороны 2»:</w:t>
      </w:r>
    </w:p>
    <w:p w14:paraId="7A75E83C" w14:textId="77777777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>- на изменение контактной информации и состава должностных лиц, работающих в Системе;</w:t>
      </w:r>
    </w:p>
    <w:p w14:paraId="185B46AD" w14:textId="77777777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>- на изменение сценариев (процессов) взаимодействия и изменение состава информации (и/или данных), по которым осуществляется привлечение «Стороны 2»;</w:t>
      </w:r>
    </w:p>
    <w:p w14:paraId="00B31E83" w14:textId="77777777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>- на изменение режима предоставление информации («регламентная передача» / «по событию» / «по запросу»).</w:t>
      </w:r>
    </w:p>
    <w:p w14:paraId="72A63BE3" w14:textId="59F47A4A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3.2. </w:t>
      </w:r>
      <w:r w:rsidRPr="0076471D">
        <w:rPr>
          <w:rFonts w:cstheme="minorBidi"/>
          <w:sz w:val="24"/>
          <w:szCs w:val="22"/>
        </w:rPr>
        <w:t>«Сторона 2» обязуется:</w:t>
      </w:r>
    </w:p>
    <w:p w14:paraId="6E546B6C" w14:textId="14987D6B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 xml:space="preserve">1) соблюдать требования </w:t>
      </w:r>
      <w:r>
        <w:rPr>
          <w:rFonts w:cstheme="minorBidi"/>
          <w:sz w:val="24"/>
          <w:szCs w:val="22"/>
        </w:rPr>
        <w:t>Р</w:t>
      </w:r>
      <w:r w:rsidRPr="0076471D">
        <w:rPr>
          <w:rFonts w:cstheme="minorBidi"/>
          <w:sz w:val="24"/>
          <w:szCs w:val="22"/>
        </w:rPr>
        <w:t xml:space="preserve">егламента представления информации со стороны органов исполнительной государственной власти субъекта Российской Федерации в информационно-аналитическую систему Ситуационного центра Главы субъекта Российской Федерации в электронном виде, утвержденного Постановлением Правительства </w:t>
      </w:r>
      <w:r>
        <w:rPr>
          <w:rFonts w:cstheme="minorBidi"/>
          <w:sz w:val="24"/>
          <w:szCs w:val="22"/>
        </w:rPr>
        <w:t>субъекта РФ</w:t>
      </w:r>
      <w:r w:rsidRPr="0076471D">
        <w:rPr>
          <w:rFonts w:cstheme="minorBidi"/>
          <w:sz w:val="24"/>
          <w:szCs w:val="22"/>
        </w:rPr>
        <w:t xml:space="preserve"> от «____» _______ 20____ года № ________;</w:t>
      </w:r>
    </w:p>
    <w:p w14:paraId="37AA12A2" w14:textId="2788C22E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lastRenderedPageBreak/>
        <w:t xml:space="preserve">2) обеспечивать представление </w:t>
      </w:r>
      <w:r>
        <w:rPr>
          <w:rFonts w:cstheme="minorBidi"/>
          <w:sz w:val="24"/>
          <w:szCs w:val="22"/>
        </w:rPr>
        <w:t xml:space="preserve">достоверной и своевременной </w:t>
      </w:r>
      <w:r w:rsidRPr="0076471D">
        <w:rPr>
          <w:rFonts w:cstheme="minorBidi"/>
          <w:sz w:val="24"/>
          <w:szCs w:val="22"/>
        </w:rPr>
        <w:t xml:space="preserve">информации и данных в соответствии с </w:t>
      </w:r>
      <w:r>
        <w:rPr>
          <w:rFonts w:cstheme="minorBidi"/>
          <w:sz w:val="24"/>
          <w:szCs w:val="22"/>
        </w:rPr>
        <w:t>П</w:t>
      </w:r>
      <w:r w:rsidRPr="0076471D">
        <w:rPr>
          <w:rFonts w:cstheme="minorBidi"/>
          <w:sz w:val="24"/>
          <w:szCs w:val="22"/>
        </w:rPr>
        <w:t>риложением № 1 к Соглашению (</w:t>
      </w:r>
      <w:r>
        <w:rPr>
          <w:rFonts w:cstheme="minorBidi"/>
          <w:sz w:val="24"/>
          <w:szCs w:val="22"/>
        </w:rPr>
        <w:t>Протокол</w:t>
      </w:r>
      <w:r w:rsidRPr="0076471D">
        <w:rPr>
          <w:rFonts w:cstheme="minorBidi"/>
          <w:sz w:val="24"/>
          <w:szCs w:val="22"/>
        </w:rPr>
        <w:t>);</w:t>
      </w:r>
    </w:p>
    <w:p w14:paraId="1299A932" w14:textId="77777777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>3) информировать «Сторону 1» о факте обнаружения ошибок и несоответствий в представленных сведениях, информации и данных;</w:t>
      </w:r>
    </w:p>
    <w:p w14:paraId="2BFC9C90" w14:textId="77777777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>4) исправлять ошибки, допущенные при представлении сведений, информации и данных;</w:t>
      </w:r>
    </w:p>
    <w:p w14:paraId="65850CD2" w14:textId="77777777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>8) незамедлительно информировать «Сторону 1» о невозможности выполнения обязательств по Соглашению;</w:t>
      </w:r>
    </w:p>
    <w:p w14:paraId="73DD604F" w14:textId="1B2D2B9D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>10) обеспечивать строгое соблюдение установленного законодательством Российской Федерации порядка ограниченного доступа к отдельным видам информации, получаемой и передаваемой при помощи Ситуационного центра</w:t>
      </w:r>
      <w:r>
        <w:rPr>
          <w:rFonts w:cstheme="minorBidi"/>
          <w:sz w:val="24"/>
          <w:szCs w:val="22"/>
        </w:rPr>
        <w:t xml:space="preserve"> Главы субъекта РФ</w:t>
      </w:r>
      <w:r w:rsidRPr="0076471D">
        <w:rPr>
          <w:rFonts w:cstheme="minorBidi"/>
          <w:sz w:val="24"/>
          <w:szCs w:val="22"/>
        </w:rPr>
        <w:t>;</w:t>
      </w:r>
    </w:p>
    <w:p w14:paraId="0EC4B45B" w14:textId="77777777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 w:rsidRPr="0076471D">
        <w:rPr>
          <w:rFonts w:cstheme="minorBidi"/>
          <w:sz w:val="24"/>
          <w:szCs w:val="22"/>
        </w:rPr>
        <w:t>11) не производить действия, направленные на нарушение информационной безопасности.</w:t>
      </w:r>
    </w:p>
    <w:p w14:paraId="470F0CAA" w14:textId="76BC223D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>4. ОТВЕТСТВЕННОСТЬ СТОРОН</w:t>
      </w:r>
    </w:p>
    <w:p w14:paraId="0153A62D" w14:textId="4A7B50CF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4.1. </w:t>
      </w:r>
      <w:r w:rsidRPr="0076471D">
        <w:rPr>
          <w:rFonts w:cstheme="minorBidi"/>
          <w:sz w:val="24"/>
          <w:szCs w:val="22"/>
        </w:rPr>
        <w:t>Стороны несут ответственность за неисполнение или ненадлежащее исполнение своих обязательств по Соглашению в соответствии с законодательством Российской Федерации и Соглашением.</w:t>
      </w:r>
    </w:p>
    <w:p w14:paraId="011AADD8" w14:textId="03583FB1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4.2. </w:t>
      </w:r>
      <w:r w:rsidRPr="0076471D">
        <w:rPr>
          <w:rFonts w:cstheme="minorBidi"/>
          <w:sz w:val="24"/>
          <w:szCs w:val="22"/>
        </w:rPr>
        <w:t>«Сторона 1» не несет ответственность за:</w:t>
      </w:r>
    </w:p>
    <w:p w14:paraId="778BF25C" w14:textId="56F5DE71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4.2.1. </w:t>
      </w:r>
      <w:r w:rsidRPr="0076471D">
        <w:rPr>
          <w:rFonts w:cstheme="minorBidi"/>
          <w:sz w:val="24"/>
          <w:szCs w:val="22"/>
        </w:rPr>
        <w:t>качество и сроки представления «Сторон</w:t>
      </w:r>
      <w:r>
        <w:rPr>
          <w:rFonts w:cstheme="minorBidi"/>
          <w:sz w:val="24"/>
          <w:szCs w:val="22"/>
        </w:rPr>
        <w:t>ой</w:t>
      </w:r>
      <w:r w:rsidRPr="0076471D">
        <w:rPr>
          <w:rFonts w:cstheme="minorBidi"/>
          <w:sz w:val="24"/>
          <w:szCs w:val="22"/>
        </w:rPr>
        <w:t xml:space="preserve"> 2» информации </w:t>
      </w:r>
      <w:r w:rsidR="00C96095">
        <w:rPr>
          <w:rFonts w:cstheme="minorBidi"/>
          <w:sz w:val="24"/>
          <w:szCs w:val="22"/>
        </w:rPr>
        <w:t>в Ситуационный центр Главы субъекта РФ</w:t>
      </w:r>
      <w:r w:rsidRPr="0076471D">
        <w:rPr>
          <w:rFonts w:cstheme="minorBidi"/>
          <w:sz w:val="24"/>
          <w:szCs w:val="22"/>
        </w:rPr>
        <w:t>;</w:t>
      </w:r>
    </w:p>
    <w:p w14:paraId="4EDDB648" w14:textId="61545583" w:rsidR="0076471D" w:rsidRPr="0076471D" w:rsidRDefault="0076471D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4.2.2. </w:t>
      </w:r>
      <w:r w:rsidRPr="0076471D">
        <w:rPr>
          <w:rFonts w:cstheme="minorBidi"/>
          <w:sz w:val="24"/>
          <w:szCs w:val="22"/>
        </w:rPr>
        <w:t>аварии, сбои или перебои в обслуживании, связанные с нарушениями в работе оборудования, систем подачи электроэнергии и/или линий связи или сетей, которые обеспечиваются, подаются, эксплуатируются и (или) обслуживаются третьими лицами.</w:t>
      </w:r>
    </w:p>
    <w:p w14:paraId="2AA6C73E" w14:textId="2CA2D067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4.3. </w:t>
      </w:r>
      <w:r w:rsidR="0076471D" w:rsidRPr="0076471D">
        <w:rPr>
          <w:rFonts w:cstheme="minorBidi"/>
          <w:sz w:val="24"/>
          <w:szCs w:val="22"/>
        </w:rPr>
        <w:t>Стороны не несут ответственность за неисполнение или ненадлежащее исполнение обязательств, принятых на себя в соответствии с Соглашением, если надлежащее исполнение оказалось невозможным вследствие наступления обстоятельств непреодолимой силы.</w:t>
      </w:r>
    </w:p>
    <w:p w14:paraId="5B365C41" w14:textId="5085DE0F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4.4. </w:t>
      </w:r>
      <w:r w:rsidR="0076471D" w:rsidRPr="0076471D">
        <w:rPr>
          <w:rFonts w:cstheme="minorBidi"/>
          <w:sz w:val="24"/>
          <w:szCs w:val="22"/>
        </w:rPr>
        <w:t>Для целей Соглашения «непреодолимая сила» означает обстоятельство, предусмотренное частью 3 статьи 401 Гражданского кодекса Российской Федерации.</w:t>
      </w:r>
    </w:p>
    <w:p w14:paraId="4F7E156F" w14:textId="7A4C80D3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4.5. </w:t>
      </w:r>
      <w:r w:rsidR="0076471D" w:rsidRPr="0076471D">
        <w:rPr>
          <w:rFonts w:cstheme="minorBidi"/>
          <w:sz w:val="24"/>
          <w:szCs w:val="22"/>
        </w:rPr>
        <w:t>Стороны</w:t>
      </w:r>
      <w:r>
        <w:rPr>
          <w:rFonts w:cstheme="minorBidi"/>
          <w:sz w:val="24"/>
          <w:szCs w:val="22"/>
        </w:rPr>
        <w:t>,</w:t>
      </w:r>
      <w:r w:rsidR="0076471D" w:rsidRPr="0076471D">
        <w:rPr>
          <w:rFonts w:cstheme="minorBidi"/>
          <w:sz w:val="24"/>
          <w:szCs w:val="22"/>
        </w:rPr>
        <w:t xml:space="preserve"> в случае невозможности исполнения своих обязательств из-за наступления обстоятельств непреодолимой силы</w:t>
      </w:r>
      <w:r>
        <w:rPr>
          <w:rFonts w:cstheme="minorBidi"/>
          <w:sz w:val="24"/>
          <w:szCs w:val="22"/>
        </w:rPr>
        <w:t>,</w:t>
      </w:r>
      <w:r w:rsidR="0076471D" w:rsidRPr="0076471D">
        <w:rPr>
          <w:rFonts w:cstheme="minorBidi"/>
          <w:sz w:val="24"/>
          <w:szCs w:val="22"/>
        </w:rPr>
        <w:t xml:space="preserve"> должны предпринять все возможные действия для извещения другой стороны о наступлении таких обстоятельств.</w:t>
      </w:r>
    </w:p>
    <w:p w14:paraId="33092BC6" w14:textId="46A4B7FF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4.6. </w:t>
      </w:r>
      <w:r w:rsidR="0076471D" w:rsidRPr="0076471D">
        <w:rPr>
          <w:rFonts w:cstheme="minorBidi"/>
          <w:sz w:val="24"/>
          <w:szCs w:val="22"/>
        </w:rPr>
        <w:t>Исполнение обязательств возобновляется немедленно после прекращения действия обстоятельств непреодолимой силы.</w:t>
      </w:r>
    </w:p>
    <w:p w14:paraId="01E12CB7" w14:textId="6FC96343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>5. ЗАКЛЮЧИТЕЛЬНЫЕ ПОЛОЖЕНИЯ</w:t>
      </w:r>
    </w:p>
    <w:p w14:paraId="4471C152" w14:textId="77777777" w:rsidR="00C96095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lastRenderedPageBreak/>
        <w:t xml:space="preserve">5.1. </w:t>
      </w:r>
      <w:r w:rsidR="0076471D" w:rsidRPr="0076471D">
        <w:rPr>
          <w:rFonts w:cstheme="minorBidi"/>
          <w:sz w:val="24"/>
          <w:szCs w:val="22"/>
        </w:rPr>
        <w:t xml:space="preserve">Соглашение заключается сроком на 1 (один) год и вступает в силу со дня его подписания Сторонами. </w:t>
      </w:r>
    </w:p>
    <w:p w14:paraId="2EE8D2DD" w14:textId="0AD041FF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5.2. </w:t>
      </w:r>
      <w:r w:rsidR="0076471D" w:rsidRPr="0076471D">
        <w:rPr>
          <w:rFonts w:cstheme="minorBidi"/>
          <w:sz w:val="24"/>
          <w:szCs w:val="22"/>
        </w:rPr>
        <w:t>В случае, если за 30 (тридцать) календарных дней до истечения срока ни одна из Сторон не заявит о своем желании расторгнуть Соглашение, Соглашение считается пролонгированным на следующий год.</w:t>
      </w:r>
    </w:p>
    <w:p w14:paraId="34EE24E7" w14:textId="2E5E1FF2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5.3. </w:t>
      </w:r>
      <w:r w:rsidR="0076471D" w:rsidRPr="0076471D">
        <w:rPr>
          <w:rFonts w:cstheme="minorBidi"/>
          <w:sz w:val="24"/>
          <w:szCs w:val="22"/>
        </w:rPr>
        <w:t>Соглашение составлено в двух экземплярах, имеющих равную юридическую силу.</w:t>
      </w:r>
    </w:p>
    <w:p w14:paraId="2F0A89BC" w14:textId="76B46C5E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5.4. </w:t>
      </w:r>
      <w:r w:rsidR="0076471D" w:rsidRPr="0076471D">
        <w:rPr>
          <w:rFonts w:cstheme="minorBidi"/>
          <w:sz w:val="24"/>
          <w:szCs w:val="22"/>
        </w:rPr>
        <w:t>В случае изменения наименования, адреса места нахождения или других реквизитов одной из Сторон Сторона письменно извещает об этом другую Сторону в течение трех рабочих дней со дня такого изменения.</w:t>
      </w:r>
    </w:p>
    <w:p w14:paraId="4252C6A4" w14:textId="2DC2AD98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5.5. </w:t>
      </w:r>
      <w:r w:rsidR="0076471D" w:rsidRPr="0076471D">
        <w:rPr>
          <w:rFonts w:cstheme="minorBidi"/>
          <w:sz w:val="24"/>
          <w:szCs w:val="22"/>
        </w:rPr>
        <w:t>Дополнения и изменения Соглашения, принимаемые по предложениям Сторон, оформляются в письменной форме и становятся его неотъемлемой частью со дня их подписания Сторонами.</w:t>
      </w:r>
    </w:p>
    <w:p w14:paraId="7C9B5725" w14:textId="63F88C0F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5.6. </w:t>
      </w:r>
      <w:r w:rsidR="0076471D" w:rsidRPr="0076471D">
        <w:rPr>
          <w:rFonts w:cstheme="minorBidi"/>
          <w:sz w:val="24"/>
          <w:szCs w:val="22"/>
        </w:rPr>
        <w:t>Соглашение может быть расторгнуто по инициативе любой из Сторон, при этом она должна письменно уведомить другую Сторону не менее чем за три месяца до предполагаемой даты прекращения действия Соглашения.</w:t>
      </w:r>
    </w:p>
    <w:p w14:paraId="6E6B10E9" w14:textId="07B78B35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5.7. </w:t>
      </w:r>
      <w:r w:rsidR="0076471D" w:rsidRPr="0076471D">
        <w:rPr>
          <w:rFonts w:cstheme="minorBidi"/>
          <w:sz w:val="24"/>
          <w:szCs w:val="22"/>
        </w:rPr>
        <w:t>Расторжение Соглашения возможно в случаях и порядке, установленных законодательством Российской Федерации.</w:t>
      </w:r>
    </w:p>
    <w:p w14:paraId="1C74BF32" w14:textId="2064AEF9" w:rsidR="0076471D" w:rsidRPr="0076471D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t xml:space="preserve">5.8. </w:t>
      </w:r>
      <w:r w:rsidR="0076471D" w:rsidRPr="0076471D">
        <w:rPr>
          <w:rFonts w:cstheme="minorBidi"/>
          <w:sz w:val="24"/>
          <w:szCs w:val="22"/>
        </w:rPr>
        <w:t xml:space="preserve">В случае изменения законодательства Российской Федерации и </w:t>
      </w:r>
      <w:r>
        <w:rPr>
          <w:rFonts w:cstheme="minorBidi"/>
          <w:sz w:val="24"/>
          <w:szCs w:val="22"/>
        </w:rPr>
        <w:t>субъекта РФ</w:t>
      </w:r>
      <w:r w:rsidR="0076471D" w:rsidRPr="0076471D">
        <w:rPr>
          <w:rFonts w:cstheme="minorBidi"/>
          <w:sz w:val="24"/>
          <w:szCs w:val="22"/>
        </w:rPr>
        <w:t>, регулирующего вопросы Соглашения, Стороны в приоритетном порядке руководствуются им в своей деятельности, с последующим внесением соответствующих изменений и дополнений в Соглашение.</w:t>
      </w:r>
    </w:p>
    <w:p w14:paraId="6082514B" w14:textId="77777777" w:rsidR="0076471D" w:rsidRPr="002A02B3" w:rsidRDefault="0076471D" w:rsidP="0076471D">
      <w:pPr>
        <w:pStyle w:val="ab"/>
        <w:rPr>
          <w:rFonts w:cstheme="minorBidi"/>
          <w:sz w:val="24"/>
          <w:szCs w:val="22"/>
        </w:rPr>
      </w:pPr>
    </w:p>
    <w:bookmarkEnd w:id="6"/>
    <w:p w14:paraId="1BF154B5" w14:textId="77777777" w:rsidR="00C96095" w:rsidRDefault="00C96095" w:rsidP="0076471D">
      <w:pPr>
        <w:pStyle w:val="ab"/>
        <w:rPr>
          <w:rFonts w:cstheme="minorBidi"/>
          <w:sz w:val="24"/>
          <w:szCs w:val="22"/>
        </w:rPr>
        <w:sectPr w:rsidR="00C960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4BA7357" w14:textId="77777777" w:rsidR="00C96095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lastRenderedPageBreak/>
        <w:t>Приложение №</w:t>
      </w:r>
      <w:r>
        <w:rPr>
          <w:rFonts w:cstheme="minorBidi"/>
          <w:sz w:val="24"/>
          <w:szCs w:val="22"/>
        </w:rPr>
        <w:t>1</w:t>
      </w:r>
      <w:r>
        <w:rPr>
          <w:rFonts w:cstheme="minorBidi"/>
          <w:sz w:val="24"/>
          <w:szCs w:val="22"/>
        </w:rPr>
        <w:t xml:space="preserve"> к Соглашению </w:t>
      </w:r>
      <w:r w:rsidRPr="00C96095">
        <w:rPr>
          <w:rFonts w:cstheme="minorBidi"/>
          <w:sz w:val="24"/>
          <w:szCs w:val="22"/>
        </w:rPr>
        <w:t>информационного взаимодействия по предоставлению информации в Ситуационный центр Главы субъекта в электронном виде</w:t>
      </w:r>
      <w:r>
        <w:rPr>
          <w:rFonts w:cstheme="minorBidi"/>
          <w:sz w:val="24"/>
          <w:szCs w:val="22"/>
        </w:rPr>
        <w:t xml:space="preserve"> – </w:t>
      </w:r>
      <w:r>
        <w:rPr>
          <w:rFonts w:cstheme="minorBidi"/>
          <w:sz w:val="24"/>
          <w:szCs w:val="22"/>
        </w:rPr>
        <w:t xml:space="preserve"> Протокол </w:t>
      </w:r>
      <w:r w:rsidRPr="002A02B3">
        <w:rPr>
          <w:rFonts w:cstheme="minorBidi"/>
          <w:sz w:val="24"/>
          <w:szCs w:val="22"/>
        </w:rPr>
        <w:t>предоставления</w:t>
      </w:r>
      <w:r>
        <w:rPr>
          <w:rFonts w:cstheme="minorBidi"/>
          <w:sz w:val="24"/>
          <w:szCs w:val="22"/>
        </w:rPr>
        <w:t xml:space="preserve"> </w:t>
      </w:r>
      <w:r w:rsidRPr="002A02B3">
        <w:rPr>
          <w:rFonts w:cstheme="minorBidi"/>
          <w:sz w:val="24"/>
          <w:szCs w:val="22"/>
        </w:rPr>
        <w:t>информации</w:t>
      </w:r>
      <w:r>
        <w:rPr>
          <w:rFonts w:cstheme="minorBidi"/>
          <w:sz w:val="24"/>
          <w:szCs w:val="22"/>
        </w:rPr>
        <w:t xml:space="preserve"> в информационно-аналитическую систему Ситуационный центр Главы субъекта РФ</w:t>
      </w:r>
      <w:r w:rsidRPr="002A02B3">
        <w:rPr>
          <w:rFonts w:cstheme="minorBidi"/>
          <w:sz w:val="24"/>
          <w:szCs w:val="22"/>
        </w:rPr>
        <w:t xml:space="preserve">» передаваемой в ИАС СЦ </w:t>
      </w:r>
      <w:r>
        <w:rPr>
          <w:rFonts w:cstheme="minorBidi"/>
          <w:sz w:val="24"/>
          <w:szCs w:val="22"/>
        </w:rPr>
        <w:t>Главы субъекта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31"/>
        <w:gridCol w:w="1701"/>
        <w:gridCol w:w="1701"/>
        <w:gridCol w:w="2211"/>
        <w:gridCol w:w="1272"/>
        <w:gridCol w:w="1560"/>
        <w:gridCol w:w="2381"/>
        <w:gridCol w:w="1960"/>
      </w:tblGrid>
      <w:tr w:rsidR="00C96095" w:rsidRPr="00C27C0A" w14:paraId="446654D5" w14:textId="77777777" w:rsidTr="00E908C7">
        <w:tc>
          <w:tcPr>
            <w:tcW w:w="1531" w:type="dxa"/>
            <w:vMerge w:val="restart"/>
            <w:vAlign w:val="center"/>
          </w:tcPr>
          <w:p w14:paraId="6FE79101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 w:firstLine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Порядковый номер строки</w:t>
            </w:r>
          </w:p>
        </w:tc>
        <w:tc>
          <w:tcPr>
            <w:tcW w:w="3402" w:type="dxa"/>
            <w:gridSpan w:val="2"/>
            <w:vAlign w:val="center"/>
          </w:tcPr>
          <w:p w14:paraId="21B2C4FF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 w:firstLine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Структура данных</w:t>
            </w:r>
          </w:p>
        </w:tc>
        <w:tc>
          <w:tcPr>
            <w:tcW w:w="7424" w:type="dxa"/>
            <w:gridSpan w:val="4"/>
            <w:vAlign w:val="center"/>
          </w:tcPr>
          <w:p w14:paraId="623C1C9D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Состав данных</w:t>
            </w:r>
          </w:p>
        </w:tc>
        <w:tc>
          <w:tcPr>
            <w:tcW w:w="1960" w:type="dxa"/>
            <w:vMerge w:val="restart"/>
            <w:vAlign w:val="center"/>
          </w:tcPr>
          <w:p w14:paraId="372292CB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 w:firstLine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Срок передачи</w:t>
            </w:r>
          </w:p>
        </w:tc>
      </w:tr>
      <w:tr w:rsidR="00C96095" w:rsidRPr="00C27C0A" w14:paraId="23604134" w14:textId="77777777" w:rsidTr="00E908C7">
        <w:tc>
          <w:tcPr>
            <w:tcW w:w="1531" w:type="dxa"/>
            <w:vMerge/>
          </w:tcPr>
          <w:p w14:paraId="24D1361D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0915BBFF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 w:firstLine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наименование размещаемой информации</w:t>
            </w:r>
          </w:p>
        </w:tc>
        <w:tc>
          <w:tcPr>
            <w:tcW w:w="1701" w:type="dxa"/>
          </w:tcPr>
          <w:p w14:paraId="21D9E7BA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 w:firstLine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наименование подраздела размещаемой информации</w:t>
            </w:r>
          </w:p>
        </w:tc>
        <w:tc>
          <w:tcPr>
            <w:tcW w:w="2211" w:type="dxa"/>
            <w:vAlign w:val="center"/>
          </w:tcPr>
          <w:p w14:paraId="3F9B85FD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 w:firstLine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наименование показателя/характеристики</w:t>
            </w:r>
          </w:p>
        </w:tc>
        <w:tc>
          <w:tcPr>
            <w:tcW w:w="1272" w:type="dxa"/>
            <w:vAlign w:val="center"/>
          </w:tcPr>
          <w:p w14:paraId="4C701652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 w:firstLine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1560" w:type="dxa"/>
            <w:vAlign w:val="center"/>
          </w:tcPr>
          <w:p w14:paraId="031538B6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 w:firstLine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документ - источник информации</w:t>
            </w:r>
          </w:p>
        </w:tc>
        <w:tc>
          <w:tcPr>
            <w:tcW w:w="2381" w:type="dxa"/>
            <w:vAlign w:val="center"/>
          </w:tcPr>
          <w:p w14:paraId="602D4753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 w:firstLine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тип данных (текст, номер, число, дата, время, классификатор)</w:t>
            </w:r>
          </w:p>
        </w:tc>
        <w:tc>
          <w:tcPr>
            <w:tcW w:w="1960" w:type="dxa"/>
            <w:vMerge/>
          </w:tcPr>
          <w:p w14:paraId="4416379C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</w:tr>
      <w:tr w:rsidR="00C96095" w:rsidRPr="00C27C0A" w14:paraId="11A2BF1F" w14:textId="77777777" w:rsidTr="00E908C7">
        <w:tc>
          <w:tcPr>
            <w:tcW w:w="1531" w:type="dxa"/>
            <w:vAlign w:val="center"/>
          </w:tcPr>
          <w:p w14:paraId="3EB22016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vAlign w:val="center"/>
          </w:tcPr>
          <w:p w14:paraId="5285CEAC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2</w:t>
            </w:r>
          </w:p>
        </w:tc>
        <w:tc>
          <w:tcPr>
            <w:tcW w:w="1701" w:type="dxa"/>
            <w:vAlign w:val="center"/>
          </w:tcPr>
          <w:p w14:paraId="72567ECA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3</w:t>
            </w:r>
          </w:p>
        </w:tc>
        <w:tc>
          <w:tcPr>
            <w:tcW w:w="2211" w:type="dxa"/>
            <w:vAlign w:val="center"/>
          </w:tcPr>
          <w:p w14:paraId="7B4AF135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4</w:t>
            </w:r>
          </w:p>
        </w:tc>
        <w:tc>
          <w:tcPr>
            <w:tcW w:w="1272" w:type="dxa"/>
            <w:vAlign w:val="center"/>
          </w:tcPr>
          <w:p w14:paraId="051478C4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5</w:t>
            </w:r>
          </w:p>
        </w:tc>
        <w:tc>
          <w:tcPr>
            <w:tcW w:w="1560" w:type="dxa"/>
            <w:vAlign w:val="center"/>
          </w:tcPr>
          <w:p w14:paraId="7D69AA13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6</w:t>
            </w:r>
          </w:p>
        </w:tc>
        <w:tc>
          <w:tcPr>
            <w:tcW w:w="2381" w:type="dxa"/>
            <w:vAlign w:val="center"/>
          </w:tcPr>
          <w:p w14:paraId="59AEA7EB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7</w:t>
            </w:r>
          </w:p>
        </w:tc>
        <w:tc>
          <w:tcPr>
            <w:tcW w:w="1960" w:type="dxa"/>
            <w:vAlign w:val="center"/>
          </w:tcPr>
          <w:p w14:paraId="1C6CB685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8</w:t>
            </w:r>
          </w:p>
        </w:tc>
      </w:tr>
      <w:tr w:rsidR="00C96095" w:rsidRPr="00C27C0A" w14:paraId="4ED3C0BD" w14:textId="77777777" w:rsidTr="00E908C7">
        <w:tc>
          <w:tcPr>
            <w:tcW w:w="1531" w:type="dxa"/>
          </w:tcPr>
          <w:p w14:paraId="2B8AC195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86" w:type="dxa"/>
            <w:gridSpan w:val="7"/>
          </w:tcPr>
          <w:p w14:paraId="05314940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Регламентная передача</w:t>
            </w:r>
          </w:p>
        </w:tc>
      </w:tr>
      <w:tr w:rsidR="00C96095" w:rsidRPr="00C27C0A" w14:paraId="0DA7736B" w14:textId="77777777" w:rsidTr="00E908C7">
        <w:tc>
          <w:tcPr>
            <w:tcW w:w="1531" w:type="dxa"/>
          </w:tcPr>
          <w:p w14:paraId="2C95FE1C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1423DC9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548F1AE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14:paraId="4A6C79C0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3E8796EA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2B55284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381" w:type="dxa"/>
          </w:tcPr>
          <w:p w14:paraId="312B850B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960" w:type="dxa"/>
          </w:tcPr>
          <w:p w14:paraId="6D9BD0D5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</w:tr>
      <w:tr w:rsidR="00C96095" w:rsidRPr="00C27C0A" w14:paraId="58BA6083" w14:textId="77777777" w:rsidTr="00E908C7">
        <w:tc>
          <w:tcPr>
            <w:tcW w:w="1531" w:type="dxa"/>
          </w:tcPr>
          <w:p w14:paraId="6C03830B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5DC73F85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FDCBB57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14:paraId="120BD346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6AB4CFA9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58F7F2E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381" w:type="dxa"/>
          </w:tcPr>
          <w:p w14:paraId="5D0EDA0E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960" w:type="dxa"/>
          </w:tcPr>
          <w:p w14:paraId="1DD03CD4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</w:tr>
      <w:tr w:rsidR="00C96095" w:rsidRPr="00C27C0A" w14:paraId="44AA2DE6" w14:textId="77777777" w:rsidTr="00E908C7">
        <w:tc>
          <w:tcPr>
            <w:tcW w:w="1531" w:type="dxa"/>
          </w:tcPr>
          <w:p w14:paraId="01157715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86" w:type="dxa"/>
            <w:gridSpan w:val="7"/>
          </w:tcPr>
          <w:p w14:paraId="2F860CEA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Передача по событию</w:t>
            </w:r>
          </w:p>
        </w:tc>
      </w:tr>
      <w:tr w:rsidR="00C96095" w:rsidRPr="00C27C0A" w14:paraId="2AB96AC1" w14:textId="77777777" w:rsidTr="00E908C7">
        <w:tc>
          <w:tcPr>
            <w:tcW w:w="1531" w:type="dxa"/>
          </w:tcPr>
          <w:p w14:paraId="4FAF9B12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EDCE0DA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AAAC079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14:paraId="23A69B0E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49972B4C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4764D9D3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381" w:type="dxa"/>
          </w:tcPr>
          <w:p w14:paraId="03055DFB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960" w:type="dxa"/>
          </w:tcPr>
          <w:p w14:paraId="7FF30FFD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</w:tr>
      <w:tr w:rsidR="00C96095" w:rsidRPr="00C27C0A" w14:paraId="1A93F64C" w14:textId="77777777" w:rsidTr="00E908C7">
        <w:tc>
          <w:tcPr>
            <w:tcW w:w="1531" w:type="dxa"/>
          </w:tcPr>
          <w:p w14:paraId="264132AD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E41D20B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E23B681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14:paraId="2B1D49C8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1DA44C1C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43088877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381" w:type="dxa"/>
          </w:tcPr>
          <w:p w14:paraId="39682335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960" w:type="dxa"/>
          </w:tcPr>
          <w:p w14:paraId="6B1B8A42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</w:tr>
      <w:tr w:rsidR="00C96095" w:rsidRPr="00C27C0A" w14:paraId="72E34966" w14:textId="77777777" w:rsidTr="00E908C7">
        <w:tc>
          <w:tcPr>
            <w:tcW w:w="1531" w:type="dxa"/>
          </w:tcPr>
          <w:p w14:paraId="395C7FE0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86" w:type="dxa"/>
            <w:gridSpan w:val="7"/>
          </w:tcPr>
          <w:p w14:paraId="2CA28C0B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  <w:r w:rsidRPr="00C27C0A">
              <w:rPr>
                <w:rFonts w:ascii="Times New Roman" w:hAnsi="Times New Roman"/>
              </w:rPr>
              <w:t>Передача по запросу</w:t>
            </w:r>
          </w:p>
        </w:tc>
      </w:tr>
      <w:tr w:rsidR="00C96095" w:rsidRPr="00C27C0A" w14:paraId="4924BF4B" w14:textId="77777777" w:rsidTr="00E908C7">
        <w:tc>
          <w:tcPr>
            <w:tcW w:w="1531" w:type="dxa"/>
          </w:tcPr>
          <w:p w14:paraId="1483D23B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024E4CC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26A24E6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14:paraId="7D166DA2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6078D723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16E23A26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381" w:type="dxa"/>
          </w:tcPr>
          <w:p w14:paraId="7FDD94E0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960" w:type="dxa"/>
          </w:tcPr>
          <w:p w14:paraId="72A543BE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</w:tr>
      <w:tr w:rsidR="00C96095" w:rsidRPr="00C27C0A" w14:paraId="390AD35A" w14:textId="77777777" w:rsidTr="00E908C7">
        <w:tc>
          <w:tcPr>
            <w:tcW w:w="1531" w:type="dxa"/>
          </w:tcPr>
          <w:p w14:paraId="21CB700C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49640FF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634838CC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14:paraId="64B7D2DB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7B211936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3FD11DE9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381" w:type="dxa"/>
          </w:tcPr>
          <w:p w14:paraId="54753FB2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960" w:type="dxa"/>
          </w:tcPr>
          <w:p w14:paraId="31197784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</w:tr>
      <w:tr w:rsidR="00C96095" w:rsidRPr="00C27C0A" w14:paraId="1866A7EC" w14:textId="77777777" w:rsidTr="00E908C7">
        <w:tc>
          <w:tcPr>
            <w:tcW w:w="1531" w:type="dxa"/>
          </w:tcPr>
          <w:p w14:paraId="6F5AF9B6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102AA90A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4FA3AA17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14:paraId="54C11CCE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0F7AEC9F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79D444CF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381" w:type="dxa"/>
          </w:tcPr>
          <w:p w14:paraId="5F60AA1D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960" w:type="dxa"/>
          </w:tcPr>
          <w:p w14:paraId="1A6B108D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</w:tr>
      <w:tr w:rsidR="00C96095" w:rsidRPr="00C27C0A" w14:paraId="04E36086" w14:textId="77777777" w:rsidTr="00E908C7">
        <w:tc>
          <w:tcPr>
            <w:tcW w:w="1531" w:type="dxa"/>
          </w:tcPr>
          <w:p w14:paraId="3544D324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2C64CDB8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14:paraId="3234C3D1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211" w:type="dxa"/>
          </w:tcPr>
          <w:p w14:paraId="2D48F6B4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272" w:type="dxa"/>
          </w:tcPr>
          <w:p w14:paraId="632D1FB2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14:paraId="5525D45E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381" w:type="dxa"/>
          </w:tcPr>
          <w:p w14:paraId="2750F8C9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1960" w:type="dxa"/>
          </w:tcPr>
          <w:p w14:paraId="6864FA4E" w14:textId="77777777" w:rsidR="00C96095" w:rsidRPr="00C27C0A" w:rsidRDefault="00C96095" w:rsidP="00E908C7">
            <w:pPr>
              <w:pStyle w:val="ac"/>
              <w:spacing w:before="0" w:beforeAutospacing="0" w:after="0" w:afterAutospacing="0" w:line="240" w:lineRule="auto"/>
              <w:ind w:left="0" w:right="0"/>
              <w:rPr>
                <w:rFonts w:ascii="Times New Roman" w:hAnsi="Times New Roman"/>
              </w:rPr>
            </w:pPr>
          </w:p>
        </w:tc>
      </w:tr>
    </w:tbl>
    <w:p w14:paraId="104E0804" w14:textId="1B3E0109" w:rsidR="00C96095" w:rsidRDefault="00C96095" w:rsidP="0076471D">
      <w:pPr>
        <w:pStyle w:val="ab"/>
        <w:rPr>
          <w:rFonts w:cstheme="minorBidi"/>
          <w:sz w:val="24"/>
          <w:szCs w:val="22"/>
        </w:rPr>
        <w:sectPr w:rsidR="00C96095" w:rsidSect="00C96095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14:paraId="4CB6CB13" w14:textId="21FAB485" w:rsidR="005532DA" w:rsidRDefault="00C96095" w:rsidP="0076471D">
      <w:pPr>
        <w:pStyle w:val="ab"/>
        <w:rPr>
          <w:rFonts w:cstheme="minorBidi"/>
          <w:sz w:val="24"/>
          <w:szCs w:val="22"/>
        </w:rPr>
      </w:pPr>
      <w:r>
        <w:rPr>
          <w:rFonts w:cstheme="minorBidi"/>
          <w:sz w:val="24"/>
          <w:szCs w:val="22"/>
        </w:rPr>
        <w:lastRenderedPageBreak/>
        <w:t xml:space="preserve">Приложение </w:t>
      </w:r>
      <w:r>
        <w:rPr>
          <w:rFonts w:cstheme="minorBidi"/>
          <w:sz w:val="24"/>
          <w:szCs w:val="22"/>
        </w:rPr>
        <w:t>№</w:t>
      </w:r>
      <w:r>
        <w:rPr>
          <w:rFonts w:cstheme="minorBidi"/>
          <w:sz w:val="24"/>
          <w:szCs w:val="22"/>
        </w:rPr>
        <w:t>2</w:t>
      </w:r>
      <w:r>
        <w:rPr>
          <w:rFonts w:cstheme="minorBidi"/>
          <w:sz w:val="24"/>
          <w:szCs w:val="22"/>
        </w:rPr>
        <w:t xml:space="preserve"> к Соглашению </w:t>
      </w:r>
      <w:r w:rsidRPr="00C96095">
        <w:rPr>
          <w:rFonts w:cstheme="minorBidi"/>
          <w:sz w:val="24"/>
          <w:szCs w:val="22"/>
        </w:rPr>
        <w:t>информационного взаимодействия по предоставлению информации в Ситуационный центр Главы субъекта в электронном виде</w:t>
      </w:r>
      <w:r>
        <w:rPr>
          <w:rFonts w:cstheme="minorBidi"/>
          <w:sz w:val="24"/>
          <w:szCs w:val="22"/>
        </w:rPr>
        <w:t xml:space="preserve"> – Форма для создания пользователя в информационно-аналитической системе Ситуационный центр Главы субъекта РФ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039"/>
        <w:gridCol w:w="1696"/>
        <w:gridCol w:w="2194"/>
        <w:gridCol w:w="2376"/>
        <w:gridCol w:w="1695"/>
        <w:gridCol w:w="1025"/>
        <w:gridCol w:w="907"/>
        <w:gridCol w:w="907"/>
        <w:gridCol w:w="907"/>
        <w:gridCol w:w="907"/>
        <w:gridCol w:w="907"/>
      </w:tblGrid>
      <w:tr w:rsidR="001A000F" w14:paraId="0D1D4CCC" w14:textId="77777777" w:rsidTr="001A000F">
        <w:tc>
          <w:tcPr>
            <w:tcW w:w="1039" w:type="dxa"/>
            <w:vMerge w:val="restart"/>
            <w:vAlign w:val="center"/>
          </w:tcPr>
          <w:p w14:paraId="6FB3BA15" w14:textId="42E8E2F1" w:rsidR="001A000F" w:rsidRDefault="001A000F" w:rsidP="001A000F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  <w:r>
              <w:rPr>
                <w:rFonts w:cstheme="minorBidi"/>
                <w:sz w:val="24"/>
                <w:szCs w:val="22"/>
              </w:rPr>
              <w:t>№</w:t>
            </w:r>
            <w:r w:rsidRPr="00C96095">
              <w:rPr>
                <w:rFonts w:cstheme="minorBidi"/>
                <w:sz w:val="24"/>
                <w:szCs w:val="22"/>
              </w:rPr>
              <w:t xml:space="preserve"> </w:t>
            </w:r>
          </w:p>
        </w:tc>
        <w:tc>
          <w:tcPr>
            <w:tcW w:w="1696" w:type="dxa"/>
            <w:vMerge w:val="restart"/>
          </w:tcPr>
          <w:p w14:paraId="5CF69A62" w14:textId="62A42602" w:rsidR="001A000F" w:rsidRDefault="001A000F" w:rsidP="001A000F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  <w:r>
              <w:rPr>
                <w:rFonts w:cstheme="minorBidi"/>
                <w:sz w:val="24"/>
                <w:szCs w:val="22"/>
              </w:rPr>
              <w:t>ФИО пользователя</w:t>
            </w:r>
          </w:p>
        </w:tc>
        <w:tc>
          <w:tcPr>
            <w:tcW w:w="2194" w:type="dxa"/>
            <w:vMerge w:val="restart"/>
          </w:tcPr>
          <w:p w14:paraId="7B8D8B06" w14:textId="2682302A" w:rsidR="001A000F" w:rsidRDefault="001A000F" w:rsidP="001A000F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  <w:r>
              <w:rPr>
                <w:rFonts w:cstheme="minorBidi"/>
                <w:sz w:val="24"/>
                <w:szCs w:val="22"/>
              </w:rPr>
              <w:t>Должность пользователя</w:t>
            </w:r>
          </w:p>
        </w:tc>
        <w:tc>
          <w:tcPr>
            <w:tcW w:w="2376" w:type="dxa"/>
            <w:vMerge w:val="restart"/>
          </w:tcPr>
          <w:p w14:paraId="001B54D4" w14:textId="5A5EB73F" w:rsidR="001A000F" w:rsidRDefault="001A000F" w:rsidP="001A000F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  <w:r>
              <w:rPr>
                <w:rFonts w:cstheme="minorBidi"/>
                <w:sz w:val="24"/>
                <w:szCs w:val="22"/>
              </w:rPr>
              <w:t>Организация пользователя</w:t>
            </w:r>
          </w:p>
        </w:tc>
        <w:tc>
          <w:tcPr>
            <w:tcW w:w="1695" w:type="dxa"/>
            <w:vMerge w:val="restart"/>
          </w:tcPr>
          <w:p w14:paraId="3391EF01" w14:textId="1DE0C010" w:rsidR="001A000F" w:rsidRDefault="001A000F" w:rsidP="001A000F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  <w:r>
              <w:rPr>
                <w:rFonts w:cstheme="minorBidi"/>
                <w:sz w:val="24"/>
                <w:szCs w:val="22"/>
              </w:rPr>
              <w:t>Роль пользователя</w:t>
            </w:r>
          </w:p>
        </w:tc>
        <w:tc>
          <w:tcPr>
            <w:tcW w:w="5560" w:type="dxa"/>
            <w:gridSpan w:val="6"/>
          </w:tcPr>
          <w:p w14:paraId="3DD0C4DE" w14:textId="3800BE0C" w:rsidR="001A000F" w:rsidRDefault="001A000F" w:rsidP="001A000F">
            <w:pPr>
              <w:pStyle w:val="ab"/>
              <w:ind w:firstLine="0"/>
              <w:jc w:val="center"/>
              <w:rPr>
                <w:rFonts w:cstheme="minorBidi"/>
                <w:sz w:val="24"/>
                <w:szCs w:val="22"/>
              </w:rPr>
            </w:pPr>
            <w:r>
              <w:rPr>
                <w:rFonts w:cstheme="minorBidi"/>
                <w:sz w:val="24"/>
                <w:szCs w:val="22"/>
              </w:rPr>
              <w:t>Перечень модулей / страниц / БД ИАС СЦ</w:t>
            </w:r>
          </w:p>
        </w:tc>
      </w:tr>
      <w:tr w:rsidR="001A000F" w14:paraId="15A3CDA1" w14:textId="051E9A61" w:rsidTr="001A000F">
        <w:tc>
          <w:tcPr>
            <w:tcW w:w="1039" w:type="dxa"/>
            <w:vMerge/>
            <w:vAlign w:val="center"/>
          </w:tcPr>
          <w:p w14:paraId="34FF2424" w14:textId="4535FAF2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6" w:type="dxa"/>
            <w:vMerge/>
          </w:tcPr>
          <w:p w14:paraId="3B1A40DC" w14:textId="541C743D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194" w:type="dxa"/>
            <w:vMerge/>
          </w:tcPr>
          <w:p w14:paraId="79371235" w14:textId="59DDA14F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376" w:type="dxa"/>
            <w:vMerge/>
          </w:tcPr>
          <w:p w14:paraId="50C276BC" w14:textId="673E415F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5" w:type="dxa"/>
            <w:vMerge/>
          </w:tcPr>
          <w:p w14:paraId="4F51F153" w14:textId="5C82B82F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5560" w:type="dxa"/>
            <w:gridSpan w:val="6"/>
          </w:tcPr>
          <w:p w14:paraId="021537B6" w14:textId="4461B557" w:rsidR="001A000F" w:rsidRDefault="001A000F" w:rsidP="001A000F">
            <w:pPr>
              <w:pStyle w:val="ab"/>
              <w:ind w:firstLine="0"/>
              <w:jc w:val="center"/>
              <w:rPr>
                <w:rFonts w:cstheme="minorBidi"/>
                <w:sz w:val="24"/>
                <w:szCs w:val="22"/>
              </w:rPr>
            </w:pPr>
            <w:r>
              <w:rPr>
                <w:rFonts w:cstheme="minorBidi"/>
                <w:sz w:val="24"/>
                <w:szCs w:val="22"/>
              </w:rPr>
              <w:t>Тип доступа (Без доступа / Чтение / Запись )</w:t>
            </w:r>
          </w:p>
        </w:tc>
      </w:tr>
      <w:tr w:rsidR="001A000F" w14:paraId="685593BE" w14:textId="0306E4A3" w:rsidTr="001A000F">
        <w:tc>
          <w:tcPr>
            <w:tcW w:w="1039" w:type="dxa"/>
          </w:tcPr>
          <w:p w14:paraId="4814501C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6" w:type="dxa"/>
          </w:tcPr>
          <w:p w14:paraId="4E522BF8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194" w:type="dxa"/>
          </w:tcPr>
          <w:p w14:paraId="416DB537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376" w:type="dxa"/>
          </w:tcPr>
          <w:p w14:paraId="28CDDCF1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5" w:type="dxa"/>
          </w:tcPr>
          <w:p w14:paraId="7CA1DAD8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025" w:type="dxa"/>
          </w:tcPr>
          <w:p w14:paraId="489AD3A8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23C24D92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59BDFF2F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065945F9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1BDE9EE6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3A7DF871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</w:tr>
      <w:tr w:rsidR="001A000F" w14:paraId="5168AF60" w14:textId="0DB0CC82" w:rsidTr="001A000F">
        <w:tc>
          <w:tcPr>
            <w:tcW w:w="1039" w:type="dxa"/>
            <w:vAlign w:val="center"/>
          </w:tcPr>
          <w:p w14:paraId="3611C2DB" w14:textId="428D2969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6" w:type="dxa"/>
          </w:tcPr>
          <w:p w14:paraId="626D1570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194" w:type="dxa"/>
          </w:tcPr>
          <w:p w14:paraId="0DDC4747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376" w:type="dxa"/>
          </w:tcPr>
          <w:p w14:paraId="56A71D3F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5" w:type="dxa"/>
          </w:tcPr>
          <w:p w14:paraId="6419EB67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025" w:type="dxa"/>
          </w:tcPr>
          <w:p w14:paraId="59DCEE50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17345766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61E5AB5A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494E758E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1D022F0D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52A251AB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</w:tr>
      <w:tr w:rsidR="001A000F" w14:paraId="56BE655D" w14:textId="38240109" w:rsidTr="001A000F">
        <w:tc>
          <w:tcPr>
            <w:tcW w:w="1039" w:type="dxa"/>
          </w:tcPr>
          <w:p w14:paraId="381CD15D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6" w:type="dxa"/>
          </w:tcPr>
          <w:p w14:paraId="4498AE4F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194" w:type="dxa"/>
          </w:tcPr>
          <w:p w14:paraId="3063D827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376" w:type="dxa"/>
          </w:tcPr>
          <w:p w14:paraId="016826A4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5" w:type="dxa"/>
          </w:tcPr>
          <w:p w14:paraId="139F0639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025" w:type="dxa"/>
          </w:tcPr>
          <w:p w14:paraId="5E629462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5FD09C0B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5E5956D2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4CE866D4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1237F6E6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58489008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</w:tr>
      <w:tr w:rsidR="001A000F" w14:paraId="1F446E7F" w14:textId="72CA73F8" w:rsidTr="001A000F">
        <w:tc>
          <w:tcPr>
            <w:tcW w:w="1039" w:type="dxa"/>
          </w:tcPr>
          <w:p w14:paraId="61439004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6" w:type="dxa"/>
          </w:tcPr>
          <w:p w14:paraId="77F8C8E9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194" w:type="dxa"/>
          </w:tcPr>
          <w:p w14:paraId="1E407C39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376" w:type="dxa"/>
          </w:tcPr>
          <w:p w14:paraId="2AEA47A3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5" w:type="dxa"/>
          </w:tcPr>
          <w:p w14:paraId="78CB0324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025" w:type="dxa"/>
          </w:tcPr>
          <w:p w14:paraId="5ACDE653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3BA59B5C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40DD54F4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2D1B1703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24D8C14E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5BCFF4F7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</w:tr>
      <w:tr w:rsidR="001A000F" w14:paraId="2161D1C4" w14:textId="53F59BF1" w:rsidTr="001A000F">
        <w:tc>
          <w:tcPr>
            <w:tcW w:w="1039" w:type="dxa"/>
          </w:tcPr>
          <w:p w14:paraId="1F4FBFB4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6" w:type="dxa"/>
          </w:tcPr>
          <w:p w14:paraId="517A0D65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194" w:type="dxa"/>
          </w:tcPr>
          <w:p w14:paraId="5260AD96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376" w:type="dxa"/>
          </w:tcPr>
          <w:p w14:paraId="61F041C9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5" w:type="dxa"/>
          </w:tcPr>
          <w:p w14:paraId="5918A43E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025" w:type="dxa"/>
          </w:tcPr>
          <w:p w14:paraId="1BF8053A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22D0E404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52F5B237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792322EF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060D35BD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106C6231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</w:tr>
      <w:tr w:rsidR="001A000F" w14:paraId="34F50DC4" w14:textId="28FFAC06" w:rsidTr="001A000F">
        <w:tc>
          <w:tcPr>
            <w:tcW w:w="1039" w:type="dxa"/>
          </w:tcPr>
          <w:p w14:paraId="40B90D9E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6" w:type="dxa"/>
          </w:tcPr>
          <w:p w14:paraId="164C2FD5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194" w:type="dxa"/>
          </w:tcPr>
          <w:p w14:paraId="03D3B229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376" w:type="dxa"/>
          </w:tcPr>
          <w:p w14:paraId="6B666FB6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5" w:type="dxa"/>
          </w:tcPr>
          <w:p w14:paraId="53D88863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025" w:type="dxa"/>
          </w:tcPr>
          <w:p w14:paraId="6A62D695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17DF9FDF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6BBD027D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25FB2EBC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19F86B6D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73771AD3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</w:tr>
      <w:tr w:rsidR="001A000F" w14:paraId="70CFFA72" w14:textId="3B4CF6C8" w:rsidTr="001A000F">
        <w:tc>
          <w:tcPr>
            <w:tcW w:w="1039" w:type="dxa"/>
          </w:tcPr>
          <w:p w14:paraId="381DDCD7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6" w:type="dxa"/>
          </w:tcPr>
          <w:p w14:paraId="6CADE644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194" w:type="dxa"/>
          </w:tcPr>
          <w:p w14:paraId="6667A773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2376" w:type="dxa"/>
          </w:tcPr>
          <w:p w14:paraId="318FE495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695" w:type="dxa"/>
          </w:tcPr>
          <w:p w14:paraId="784100FE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1025" w:type="dxa"/>
          </w:tcPr>
          <w:p w14:paraId="5C2AB924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4AE3CEBD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498D6DF5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211969C8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65C31E24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  <w:tc>
          <w:tcPr>
            <w:tcW w:w="907" w:type="dxa"/>
          </w:tcPr>
          <w:p w14:paraId="12A42050" w14:textId="77777777" w:rsidR="001A000F" w:rsidRDefault="001A000F" w:rsidP="00C96095">
            <w:pPr>
              <w:pStyle w:val="ab"/>
              <w:ind w:firstLine="0"/>
              <w:rPr>
                <w:rFonts w:cstheme="minorBidi"/>
                <w:sz w:val="24"/>
                <w:szCs w:val="22"/>
              </w:rPr>
            </w:pPr>
          </w:p>
        </w:tc>
      </w:tr>
    </w:tbl>
    <w:p w14:paraId="29EC22DE" w14:textId="77777777" w:rsidR="00C96095" w:rsidRPr="0076471D" w:rsidRDefault="00C96095" w:rsidP="00C96095">
      <w:pPr>
        <w:pStyle w:val="ab"/>
        <w:ind w:firstLine="0"/>
        <w:rPr>
          <w:rFonts w:cstheme="minorBidi"/>
          <w:sz w:val="24"/>
          <w:szCs w:val="22"/>
        </w:rPr>
      </w:pPr>
    </w:p>
    <w:sectPr w:rsidR="00C96095" w:rsidRPr="0076471D" w:rsidSect="001A00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215B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4396A1D"/>
    <w:multiLevelType w:val="hybridMultilevel"/>
    <w:tmpl w:val="3EB40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E95389C"/>
    <w:multiLevelType w:val="hybridMultilevel"/>
    <w:tmpl w:val="EB8A8A76"/>
    <w:lvl w:ilvl="0" w:tplc="0419000F">
      <w:start w:val="1"/>
      <w:numFmt w:val="decimal"/>
      <w:lvlText w:val="%1."/>
      <w:lvlJc w:val="left"/>
      <w:pPr>
        <w:ind w:left="1488" w:hanging="360"/>
      </w:p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77345FF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09D"/>
    <w:rsid w:val="00090AD7"/>
    <w:rsid w:val="000E57A6"/>
    <w:rsid w:val="001415D3"/>
    <w:rsid w:val="001A000F"/>
    <w:rsid w:val="002A02B3"/>
    <w:rsid w:val="003940DC"/>
    <w:rsid w:val="00500A44"/>
    <w:rsid w:val="005532DA"/>
    <w:rsid w:val="005B05F4"/>
    <w:rsid w:val="0076471D"/>
    <w:rsid w:val="00A4509D"/>
    <w:rsid w:val="00AC2794"/>
    <w:rsid w:val="00C96095"/>
    <w:rsid w:val="00E24846"/>
    <w:rsid w:val="00E71F5D"/>
    <w:rsid w:val="00E8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912311"/>
  <w15:chartTrackingRefBased/>
  <w15:docId w15:val="{20B76723-9E1C-4007-8C96-0101A31F4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5D3"/>
    <w:pPr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A4509D"/>
    <w:pPr>
      <w:keepNext/>
      <w:keepLines/>
      <w:spacing w:before="240" w:after="0"/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32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415D3"/>
    <w:pPr>
      <w:numPr>
        <w:ilvl w:val="1"/>
      </w:numPr>
      <w:ind w:firstLine="709"/>
    </w:pPr>
    <w:rPr>
      <w:rFonts w:eastAsiaTheme="minorEastAsia"/>
      <w:b/>
      <w:color w:val="000000" w:themeColor="text1"/>
      <w:spacing w:val="15"/>
      <w:sz w:val="28"/>
    </w:rPr>
  </w:style>
  <w:style w:type="character" w:customStyle="1" w:styleId="a4">
    <w:name w:val="Подзаголовок Знак"/>
    <w:basedOn w:val="a0"/>
    <w:link w:val="a3"/>
    <w:uiPriority w:val="11"/>
    <w:rsid w:val="001415D3"/>
    <w:rPr>
      <w:rFonts w:ascii="Times New Roman" w:eastAsiaTheme="minorEastAsia" w:hAnsi="Times New Roman"/>
      <w:b/>
      <w:color w:val="000000" w:themeColor="text1"/>
      <w:spacing w:val="15"/>
      <w:sz w:val="28"/>
    </w:rPr>
  </w:style>
  <w:style w:type="character" w:customStyle="1" w:styleId="10">
    <w:name w:val="Заголовок 1 Знак"/>
    <w:basedOn w:val="a0"/>
    <w:link w:val="1"/>
    <w:uiPriority w:val="9"/>
    <w:rsid w:val="00A4509D"/>
    <w:rPr>
      <w:rFonts w:ascii="Times New Roman" w:eastAsiaTheme="majorEastAsia" w:hAnsi="Times New Roman" w:cstheme="majorBidi"/>
      <w:b/>
      <w:sz w:val="24"/>
      <w:szCs w:val="32"/>
    </w:rPr>
  </w:style>
  <w:style w:type="paragraph" w:styleId="a5">
    <w:name w:val="List Paragraph"/>
    <w:basedOn w:val="a"/>
    <w:uiPriority w:val="34"/>
    <w:qFormat/>
    <w:rsid w:val="00A4509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090AD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090AD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090AD7"/>
    <w:rPr>
      <w:rFonts w:ascii="Times New Roman" w:hAnsi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090AD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090AD7"/>
    <w:rPr>
      <w:rFonts w:ascii="Times New Roman" w:hAnsi="Times New Roman"/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5532D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b">
    <w:name w:val="Ст_ТекстАбзацасОтступом"/>
    <w:rsid w:val="005532DA"/>
    <w:pPr>
      <w:tabs>
        <w:tab w:val="left" w:pos="851"/>
      </w:tabs>
      <w:spacing w:after="0" w:line="360" w:lineRule="auto"/>
      <w:ind w:firstLine="851"/>
      <w:jc w:val="both"/>
    </w:pPr>
    <w:rPr>
      <w:rFonts w:ascii="Times New Roman" w:hAnsi="Times New Roman" w:cs="Times New Roman"/>
      <w:sz w:val="28"/>
      <w:szCs w:val="24"/>
    </w:rPr>
  </w:style>
  <w:style w:type="paragraph" w:customStyle="1" w:styleId="ac">
    <w:name w:val="ИВС_текст документа"/>
    <w:basedOn w:val="a"/>
    <w:qFormat/>
    <w:rsid w:val="0076471D"/>
    <w:pPr>
      <w:spacing w:before="60" w:beforeAutospacing="1" w:after="60" w:afterAutospacing="1" w:line="312" w:lineRule="auto"/>
      <w:ind w:left="284" w:right="284"/>
      <w:contextualSpacing/>
    </w:pPr>
    <w:rPr>
      <w:rFonts w:ascii="Arial" w:eastAsia="Times New Roman" w:hAnsi="Arial" w:cs="Times New Roman"/>
      <w:szCs w:val="24"/>
      <w:lang w:eastAsia="ru-RU"/>
    </w:rPr>
  </w:style>
  <w:style w:type="table" w:styleId="ad">
    <w:name w:val="Table Grid"/>
    <w:basedOn w:val="a1"/>
    <w:uiPriority w:val="39"/>
    <w:rsid w:val="00C96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008C4-152D-4730-9897-EA83CB8DD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2520</Words>
  <Characters>14368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N</dc:creator>
  <cp:keywords/>
  <dc:description/>
  <cp:lastModifiedBy>Maria N</cp:lastModifiedBy>
  <cp:revision>2</cp:revision>
  <dcterms:created xsi:type="dcterms:W3CDTF">2022-02-07T12:35:00Z</dcterms:created>
  <dcterms:modified xsi:type="dcterms:W3CDTF">2022-02-07T12:35:00Z</dcterms:modified>
</cp:coreProperties>
</file>