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588" w:rsidRPr="00076220" w:rsidRDefault="009A2588" w:rsidP="009A2588">
      <w:pPr>
        <w:spacing w:after="200" w:line="276" w:lineRule="auto"/>
        <w:jc w:val="right"/>
        <w:rPr>
          <w:b/>
          <w:sz w:val="22"/>
          <w:szCs w:val="22"/>
        </w:rPr>
      </w:pPr>
      <w:r w:rsidRPr="00076220">
        <w:rPr>
          <w:sz w:val="22"/>
          <w:szCs w:val="22"/>
        </w:rPr>
        <w:t xml:space="preserve">ИКЗ: </w:t>
      </w:r>
      <w:r w:rsidRPr="00B91727">
        <w:rPr>
          <w:b/>
          <w:bCs/>
          <w:color w:val="333333"/>
          <w:sz w:val="21"/>
          <w:szCs w:val="21"/>
          <w:shd w:val="clear" w:color="auto" w:fill="FAFAFA"/>
        </w:rPr>
        <w:t>2024909053430490901001000800</w:t>
      </w:r>
      <w:r w:rsidRPr="00267B9B">
        <w:rPr>
          <w:b/>
          <w:bCs/>
          <w:color w:val="333333"/>
          <w:sz w:val="21"/>
          <w:szCs w:val="21"/>
          <w:shd w:val="clear" w:color="auto" w:fill="FAFAFA"/>
        </w:rPr>
        <w:t>1</w:t>
      </w:r>
      <w:r w:rsidRPr="00B91727">
        <w:rPr>
          <w:b/>
          <w:bCs/>
          <w:color w:val="333333"/>
          <w:sz w:val="21"/>
          <w:szCs w:val="21"/>
          <w:shd w:val="clear" w:color="auto" w:fill="FAFAFA"/>
        </w:rPr>
        <w:t>6201244</w:t>
      </w:r>
    </w:p>
    <w:p w:rsidR="009A2588" w:rsidRPr="00076220" w:rsidRDefault="009A2588" w:rsidP="009A2588">
      <w:pPr>
        <w:pStyle w:val="33"/>
        <w:keepNext/>
        <w:keepLines/>
        <w:shd w:val="clear" w:color="auto" w:fill="auto"/>
        <w:spacing w:after="0" w:line="276" w:lineRule="auto"/>
        <w:ind w:right="20"/>
        <w:rPr>
          <w:rFonts w:ascii="Times New Roman" w:hAnsi="Times New Roman" w:cs="Times New Roman"/>
        </w:rPr>
      </w:pPr>
      <w:r w:rsidRPr="00076220">
        <w:rPr>
          <w:rFonts w:ascii="Times New Roman" w:hAnsi="Times New Roman" w:cs="Times New Roman"/>
        </w:rPr>
        <w:t>Государственный контракт №</w:t>
      </w:r>
      <w:r>
        <w:rPr>
          <w:rFonts w:ascii="Times New Roman" w:hAnsi="Times New Roman" w:cs="Times New Roman"/>
        </w:rPr>
        <w:t xml:space="preserve"> 46/11-2020</w:t>
      </w:r>
    </w:p>
    <w:p w:rsidR="009A2588" w:rsidRPr="00076220" w:rsidRDefault="009A2588" w:rsidP="009A2588">
      <w:pPr>
        <w:pStyle w:val="31"/>
        <w:shd w:val="clear" w:color="auto" w:fill="auto"/>
        <w:tabs>
          <w:tab w:val="left" w:pos="7700"/>
        </w:tabs>
        <w:spacing w:before="0" w:after="0" w:line="220" w:lineRule="exact"/>
      </w:pPr>
      <w:r w:rsidRPr="00076220">
        <w:t xml:space="preserve">                 г. Магадан                                                                                                  «___» ________ 2020 года</w:t>
      </w:r>
    </w:p>
    <w:p w:rsidR="009A2588" w:rsidRPr="00076220" w:rsidRDefault="009A2588" w:rsidP="009A2588">
      <w:pPr>
        <w:pStyle w:val="31"/>
        <w:shd w:val="clear" w:color="auto" w:fill="auto"/>
        <w:tabs>
          <w:tab w:val="left" w:pos="7700"/>
        </w:tabs>
        <w:spacing w:before="0" w:after="0" w:line="220" w:lineRule="exact"/>
      </w:pPr>
    </w:p>
    <w:p w:rsidR="009A2588" w:rsidRPr="00076220" w:rsidRDefault="009A2588" w:rsidP="009A2588">
      <w:pPr>
        <w:pStyle w:val="31"/>
        <w:shd w:val="clear" w:color="auto" w:fill="auto"/>
        <w:tabs>
          <w:tab w:val="left" w:pos="985"/>
        </w:tabs>
        <w:spacing w:before="0" w:after="0" w:line="274" w:lineRule="exact"/>
        <w:ind w:right="40"/>
        <w:jc w:val="both"/>
      </w:pPr>
      <w:r w:rsidRPr="00076220">
        <w:t xml:space="preserve">                </w:t>
      </w:r>
      <w:r w:rsidRPr="00076220">
        <w:rPr>
          <w:b/>
        </w:rPr>
        <w:t>Правительство Магаданской области</w:t>
      </w:r>
      <w:r w:rsidRPr="00076220">
        <w:t xml:space="preserve">, именуемое в дальнейшем «Заказчик», в лице </w:t>
      </w:r>
      <w:r>
        <w:t>заместителя председателя Правительства Магаданской области Агеева Дениса Александровича</w:t>
      </w:r>
      <w:r w:rsidRPr="00076220">
        <w:t xml:space="preserve">, действующего на основании </w:t>
      </w:r>
      <w:r>
        <w:t>указа губернатора Магаданской области от 30.05.2019 №131-у</w:t>
      </w:r>
      <w:r w:rsidRPr="00076220">
        <w:t>, с одной стороны, и</w:t>
      </w:r>
      <w:r w:rsidR="00C621CF">
        <w:t xml:space="preserve"> Акционерное общество «ИК ИНТЕГРАЦИЯ»</w:t>
      </w:r>
      <w:r w:rsidRPr="00076220">
        <w:t>, именуемое в дальнейшем «Исполнитель», в лице</w:t>
      </w:r>
      <w:r w:rsidR="00C621CF">
        <w:t xml:space="preserve"> генерального директора Лукьяновой Марии Александровны</w:t>
      </w:r>
      <w:r w:rsidRPr="00076220">
        <w:t>, действующе</w:t>
      </w:r>
      <w:r w:rsidR="00C621CF">
        <w:t>й</w:t>
      </w:r>
      <w:r w:rsidRPr="00076220">
        <w:t xml:space="preserve"> на основании </w:t>
      </w:r>
      <w:r w:rsidR="00C621CF">
        <w:t>Устава</w:t>
      </w:r>
      <w:r w:rsidRPr="00076220">
        <w:t xml:space="preserve">, с другой стороны, вместе именуемые «Стороны», в соответствии с протоколом </w:t>
      </w:r>
      <w:r w:rsidR="00984A12">
        <w:t>подведения итогов открытого конкурса в электронной форме № 3-0347200000420000045ОК-20</w:t>
      </w:r>
      <w:r w:rsidRPr="00076220">
        <w:t>, заключили настоящий Государственный контракт (далее – Контракт)  о нижеследующем:</w:t>
      </w:r>
    </w:p>
    <w:p w:rsidR="009A2588" w:rsidRPr="00076220" w:rsidRDefault="009A2588" w:rsidP="009A2588">
      <w:pPr>
        <w:pStyle w:val="31"/>
        <w:shd w:val="clear" w:color="auto" w:fill="auto"/>
        <w:spacing w:before="0" w:after="210" w:line="220" w:lineRule="exact"/>
      </w:pPr>
    </w:p>
    <w:p w:rsidR="009A2588" w:rsidRPr="00076220" w:rsidRDefault="009A2588" w:rsidP="009A2588">
      <w:pPr>
        <w:pStyle w:val="31"/>
        <w:shd w:val="clear" w:color="auto" w:fill="auto"/>
        <w:spacing w:before="0" w:after="210" w:line="220" w:lineRule="exact"/>
        <w:jc w:val="center"/>
      </w:pPr>
      <w:r w:rsidRPr="00076220">
        <w:t>1. ПРЕДМЕТ КОНТРАКТА</w:t>
      </w:r>
    </w:p>
    <w:p w:rsidR="009A2588" w:rsidRPr="00076220" w:rsidRDefault="009A2588" w:rsidP="009A2588">
      <w:pPr>
        <w:pStyle w:val="31"/>
        <w:numPr>
          <w:ilvl w:val="1"/>
          <w:numId w:val="1"/>
        </w:numPr>
        <w:shd w:val="clear" w:color="auto" w:fill="auto"/>
        <w:tabs>
          <w:tab w:val="left" w:pos="426"/>
        </w:tabs>
        <w:spacing w:before="0" w:after="0" w:line="240" w:lineRule="auto"/>
        <w:ind w:right="40" w:firstLine="567"/>
        <w:jc w:val="both"/>
      </w:pPr>
      <w:r w:rsidRPr="00076220">
        <w:t xml:space="preserve">Заказчик поручает, а Исполнитель обязуется </w:t>
      </w:r>
      <w:r>
        <w:rPr>
          <w:b/>
          <w:bCs/>
          <w:i/>
          <w:shd w:val="clear" w:color="auto" w:fill="FAFAFA"/>
        </w:rPr>
        <w:t>выполнить</w:t>
      </w:r>
      <w:r w:rsidRPr="00F44888">
        <w:rPr>
          <w:b/>
          <w:bCs/>
          <w:i/>
          <w:shd w:val="clear" w:color="auto" w:fill="FAFAFA"/>
        </w:rPr>
        <w:t xml:space="preserve"> работ</w:t>
      </w:r>
      <w:r>
        <w:rPr>
          <w:b/>
          <w:bCs/>
          <w:i/>
          <w:shd w:val="clear" w:color="auto" w:fill="FAFAFA"/>
        </w:rPr>
        <w:t>ы</w:t>
      </w:r>
      <w:r w:rsidRPr="00F44888">
        <w:rPr>
          <w:b/>
          <w:bCs/>
          <w:i/>
          <w:shd w:val="clear" w:color="auto" w:fill="FAFAFA"/>
        </w:rPr>
        <w:t xml:space="preserve"> по </w:t>
      </w:r>
      <w:r>
        <w:rPr>
          <w:b/>
          <w:bCs/>
          <w:i/>
          <w:shd w:val="clear" w:color="auto" w:fill="FAFAFA"/>
        </w:rPr>
        <w:t>созданию первой очереди Ситуационного центра Губернатора Магаданской области</w:t>
      </w:r>
      <w:r w:rsidRPr="00076220">
        <w:t xml:space="preserve"> (далее – Работы) в соответствии с Техническим заданием (Приложение №1 к Контракту), и передать результат Работ Заказчику, а Заказчик обязуется принять и оплатить выполненные Работы на условиях и в порядке, установленных Контрактом.</w:t>
      </w:r>
    </w:p>
    <w:p w:rsidR="009A2588" w:rsidRPr="00076220" w:rsidRDefault="009A2588" w:rsidP="009A2588">
      <w:pPr>
        <w:pStyle w:val="31"/>
        <w:numPr>
          <w:ilvl w:val="1"/>
          <w:numId w:val="1"/>
        </w:numPr>
        <w:tabs>
          <w:tab w:val="left" w:pos="426"/>
          <w:tab w:val="left" w:pos="1071"/>
        </w:tabs>
        <w:spacing w:before="0" w:after="0"/>
        <w:ind w:right="40" w:firstLine="567"/>
        <w:jc w:val="both"/>
        <w:rPr>
          <w:bCs/>
        </w:rPr>
      </w:pPr>
      <w:r w:rsidRPr="00076220">
        <w:t xml:space="preserve">Работы выполняются иждивением Исполнителя - его собственными силами. Исполнитель несет ответственность за надлежащее качество выполняемых Работ. </w:t>
      </w:r>
    </w:p>
    <w:p w:rsidR="009A2588" w:rsidRDefault="009A2588" w:rsidP="009A2588">
      <w:pPr>
        <w:pStyle w:val="31"/>
        <w:numPr>
          <w:ilvl w:val="1"/>
          <w:numId w:val="1"/>
        </w:numPr>
        <w:shd w:val="clear" w:color="auto" w:fill="auto"/>
        <w:tabs>
          <w:tab w:val="left" w:pos="426"/>
          <w:tab w:val="left" w:pos="1071"/>
        </w:tabs>
        <w:spacing w:before="0" w:after="0" w:line="240" w:lineRule="auto"/>
        <w:ind w:right="40" w:firstLine="567"/>
        <w:jc w:val="both"/>
      </w:pPr>
      <w:r w:rsidRPr="00076220">
        <w:t xml:space="preserve">Срок выполнения Работ: </w:t>
      </w:r>
      <w:r w:rsidRPr="008E476C">
        <w:rPr>
          <w:b/>
        </w:rPr>
        <w:t xml:space="preserve">не позднее 22 декабря 2020 г. со дня заключения Контракта. </w:t>
      </w:r>
      <w:r w:rsidRPr="00076220">
        <w:t xml:space="preserve"> </w:t>
      </w:r>
    </w:p>
    <w:p w:rsidR="009A2588" w:rsidRPr="00076220" w:rsidRDefault="009A2588" w:rsidP="009A2588">
      <w:pPr>
        <w:pStyle w:val="31"/>
        <w:numPr>
          <w:ilvl w:val="1"/>
          <w:numId w:val="1"/>
        </w:numPr>
        <w:shd w:val="clear" w:color="auto" w:fill="auto"/>
        <w:tabs>
          <w:tab w:val="left" w:pos="426"/>
          <w:tab w:val="left" w:pos="1071"/>
        </w:tabs>
        <w:spacing w:before="0" w:after="0" w:line="240" w:lineRule="auto"/>
        <w:ind w:right="40" w:firstLine="567"/>
        <w:jc w:val="both"/>
      </w:pPr>
      <w:r w:rsidRPr="008E476C">
        <w:rPr>
          <w:bCs/>
        </w:rPr>
        <w:t>Место выполнения Работ: по месту нахождения Исполнителя с использованием средств удалённого доступа и/или по месту нахождения Заказчика по адресу: 685000 РФ Магаданская область г. Магадан, ул. Пролетарская д.14. Место передачи Заказчику отчетных документов: 685000 РФ Магаданская область г. Магадан ул. Горького д. 6</w:t>
      </w:r>
    </w:p>
    <w:p w:rsidR="009A2588" w:rsidRPr="00076220" w:rsidRDefault="009A2588" w:rsidP="009A2588">
      <w:pPr>
        <w:pStyle w:val="31"/>
        <w:numPr>
          <w:ilvl w:val="1"/>
          <w:numId w:val="1"/>
        </w:numPr>
        <w:shd w:val="clear" w:color="auto" w:fill="auto"/>
        <w:tabs>
          <w:tab w:val="left" w:pos="426"/>
          <w:tab w:val="left" w:pos="1071"/>
        </w:tabs>
        <w:spacing w:before="0" w:after="0" w:line="240" w:lineRule="auto"/>
        <w:ind w:right="40" w:firstLine="567"/>
        <w:jc w:val="both"/>
      </w:pPr>
      <w:r w:rsidRPr="00076220">
        <w:t>При исполнении Контракта по согласованию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Техническом задании (Приложение №1 к Контракту).</w:t>
      </w:r>
    </w:p>
    <w:p w:rsidR="009A2588" w:rsidRPr="00076220" w:rsidRDefault="009A2588" w:rsidP="009A2588">
      <w:pPr>
        <w:pStyle w:val="31"/>
        <w:tabs>
          <w:tab w:val="left" w:pos="426"/>
          <w:tab w:val="left" w:pos="1071"/>
        </w:tabs>
        <w:spacing w:before="0" w:after="0" w:line="240" w:lineRule="auto"/>
        <w:ind w:right="40"/>
        <w:jc w:val="both"/>
      </w:pPr>
    </w:p>
    <w:p w:rsidR="009A2588" w:rsidRPr="00076220" w:rsidRDefault="009A2588" w:rsidP="009A2588">
      <w:pPr>
        <w:pStyle w:val="31"/>
        <w:shd w:val="clear" w:color="auto" w:fill="auto"/>
        <w:spacing w:before="0" w:after="0" w:line="274" w:lineRule="exact"/>
        <w:jc w:val="center"/>
      </w:pPr>
      <w:r w:rsidRPr="00076220">
        <w:t>2. СТОИМОСТЬ РАБОТ И ПОРЯДОК РАСЧЕТОВ</w:t>
      </w:r>
    </w:p>
    <w:p w:rsidR="009A2588" w:rsidRPr="00076220" w:rsidRDefault="009A2588" w:rsidP="009A2588">
      <w:pPr>
        <w:pStyle w:val="31"/>
        <w:shd w:val="clear" w:color="auto" w:fill="auto"/>
        <w:spacing w:before="0" w:after="0" w:line="274" w:lineRule="exact"/>
        <w:jc w:val="center"/>
      </w:pPr>
    </w:p>
    <w:p w:rsidR="009A2588" w:rsidRPr="00076220" w:rsidRDefault="009A2588" w:rsidP="009A2588">
      <w:pPr>
        <w:pStyle w:val="31"/>
        <w:shd w:val="clear" w:color="auto" w:fill="auto"/>
        <w:tabs>
          <w:tab w:val="left" w:pos="567"/>
        </w:tabs>
        <w:spacing w:before="0" w:after="0" w:line="274" w:lineRule="exact"/>
        <w:ind w:right="40" w:firstLine="567"/>
        <w:jc w:val="both"/>
      </w:pPr>
      <w:r w:rsidRPr="00076220">
        <w:t xml:space="preserve">2.1. Стоимость Работ (Цена контракта) составляет </w:t>
      </w:r>
      <w:r w:rsidR="00984A12">
        <w:t>16 8</w:t>
      </w:r>
      <w:r w:rsidR="00C032EE">
        <w:t>0</w:t>
      </w:r>
      <w:r w:rsidR="00984A12">
        <w:t>0 000</w:t>
      </w:r>
      <w:r w:rsidRPr="00076220">
        <w:t xml:space="preserve"> (</w:t>
      </w:r>
      <w:r w:rsidR="00984A12">
        <w:t>Шестнадцать миллионов восемьсот тысяч</w:t>
      </w:r>
      <w:r w:rsidRPr="00076220">
        <w:t xml:space="preserve">) рублей </w:t>
      </w:r>
      <w:r w:rsidR="00984A12">
        <w:t>00</w:t>
      </w:r>
      <w:r w:rsidRPr="00076220">
        <w:t xml:space="preserve"> копеек, НДС не облагается</w:t>
      </w:r>
      <w:r w:rsidR="00984A12">
        <w:t xml:space="preserve"> (УСНО</w:t>
      </w:r>
      <w:bookmarkStart w:id="0" w:name="_GoBack"/>
      <w:bookmarkEnd w:id="0"/>
      <w:r w:rsidR="00984A12">
        <w:t>)</w:t>
      </w:r>
      <w:r w:rsidRPr="00076220">
        <w:t xml:space="preserve">. </w:t>
      </w:r>
    </w:p>
    <w:p w:rsidR="009A2588" w:rsidRPr="00076220" w:rsidRDefault="009A2588" w:rsidP="009A2588">
      <w:pPr>
        <w:pStyle w:val="31"/>
        <w:shd w:val="clear" w:color="auto" w:fill="auto"/>
        <w:tabs>
          <w:tab w:val="left" w:pos="567"/>
        </w:tabs>
        <w:spacing w:before="0" w:after="0" w:line="274" w:lineRule="exact"/>
        <w:ind w:right="40" w:firstLine="567"/>
        <w:jc w:val="both"/>
      </w:pPr>
      <w:r w:rsidRPr="00076220">
        <w:t xml:space="preserve">2.2. Цена Контракта является твёрдой и определена на весь срок его исполнения. В цену Контракта включены расходы Исполнителя, связанные с выполнением Работ по Контракту, в том числе возможные командировочные расходы, </w:t>
      </w:r>
      <w:r w:rsidRPr="00076220">
        <w:rPr>
          <w:bCs/>
        </w:rPr>
        <w:t>расходы на исполнение гарантийных обязательств, а также расходы по уплате налогов, сборов и иных обязательных платежей, связанных исполнением обязательств по Контракту.</w:t>
      </w:r>
    </w:p>
    <w:p w:rsidR="009A2588" w:rsidRPr="00076220" w:rsidRDefault="009A2588" w:rsidP="009A2588">
      <w:pPr>
        <w:pStyle w:val="31"/>
        <w:shd w:val="clear" w:color="auto" w:fill="auto"/>
        <w:tabs>
          <w:tab w:val="left" w:pos="567"/>
          <w:tab w:val="left" w:pos="1071"/>
        </w:tabs>
        <w:spacing w:before="0" w:after="0" w:line="274" w:lineRule="exact"/>
        <w:ind w:right="40" w:firstLine="567"/>
        <w:jc w:val="both"/>
      </w:pPr>
      <w:r w:rsidRPr="00076220">
        <w:t>2.3. Оплата осуществляется в рублях Российской Федерации по факту выполнения Работ в полном объеме путем безналичного перечисления на расчетный счет Исполнителя в течение 15 (Пятнадцати) рабочих дней со дня подписания Сторонами Акта сдачи-приемки выполненных работ (Приложение №2 к Контракту), на основании счета и/или счета-фактуры. Авансирование не предусмотрено.</w:t>
      </w:r>
    </w:p>
    <w:p w:rsidR="009A2588" w:rsidRPr="00076220" w:rsidRDefault="009A2588" w:rsidP="009A2588">
      <w:pPr>
        <w:pStyle w:val="31"/>
        <w:shd w:val="clear" w:color="auto" w:fill="auto"/>
        <w:tabs>
          <w:tab w:val="left" w:pos="567"/>
          <w:tab w:val="left" w:pos="1004"/>
        </w:tabs>
        <w:spacing w:before="0" w:after="343" w:line="274" w:lineRule="exact"/>
        <w:ind w:right="40" w:firstLine="567"/>
        <w:jc w:val="both"/>
      </w:pPr>
      <w:r w:rsidRPr="00076220">
        <w:t>2.4. Обязательство Заказчика по оплате Контракта считается исполненным в день списания денежных средств со счета Заказчика.</w:t>
      </w:r>
    </w:p>
    <w:p w:rsidR="009A2588" w:rsidRPr="00076220" w:rsidRDefault="009A2588" w:rsidP="009A2588">
      <w:pPr>
        <w:tabs>
          <w:tab w:val="left" w:pos="10631"/>
        </w:tabs>
        <w:spacing w:line="230" w:lineRule="exact"/>
        <w:ind w:left="2640"/>
        <w:jc w:val="both"/>
        <w:rPr>
          <w:bCs/>
          <w:sz w:val="22"/>
          <w:szCs w:val="22"/>
          <w:lang w:eastAsia="en-US"/>
        </w:rPr>
      </w:pPr>
      <w:r w:rsidRPr="00076220">
        <w:rPr>
          <w:sz w:val="22"/>
          <w:szCs w:val="22"/>
          <w:lang w:eastAsia="en-US"/>
        </w:rPr>
        <w:t>3. ПРАВА И ОБЯЗАННОСТИ СТОРОН</w:t>
      </w:r>
    </w:p>
    <w:p w:rsidR="009A2588" w:rsidRPr="00076220" w:rsidRDefault="009A2588" w:rsidP="009A2588">
      <w:pPr>
        <w:tabs>
          <w:tab w:val="left" w:pos="10631"/>
        </w:tabs>
        <w:spacing w:line="230" w:lineRule="exact"/>
        <w:ind w:left="2640"/>
        <w:jc w:val="both"/>
        <w:rPr>
          <w:bCs/>
          <w:sz w:val="22"/>
          <w:szCs w:val="22"/>
          <w:lang w:eastAsia="en-US"/>
        </w:rPr>
      </w:pPr>
    </w:p>
    <w:p w:rsidR="009A2588" w:rsidRPr="00076220" w:rsidRDefault="009A2588" w:rsidP="009A2588">
      <w:pPr>
        <w:tabs>
          <w:tab w:val="left" w:pos="1146"/>
          <w:tab w:val="left" w:pos="10631"/>
        </w:tabs>
        <w:spacing w:line="274" w:lineRule="exact"/>
        <w:ind w:left="20"/>
        <w:jc w:val="both"/>
        <w:rPr>
          <w:b/>
          <w:bCs/>
          <w:sz w:val="22"/>
          <w:szCs w:val="22"/>
          <w:lang w:eastAsia="en-US"/>
        </w:rPr>
      </w:pPr>
      <w:r w:rsidRPr="00076220">
        <w:rPr>
          <w:b/>
          <w:sz w:val="22"/>
          <w:szCs w:val="22"/>
          <w:lang w:eastAsia="en-US"/>
        </w:rPr>
        <w:t>3.1. Исполнитель обязан:</w:t>
      </w:r>
    </w:p>
    <w:p w:rsidR="009A2588" w:rsidRPr="00076220" w:rsidRDefault="009A2588" w:rsidP="009A2588">
      <w:pPr>
        <w:tabs>
          <w:tab w:val="left" w:pos="1172"/>
          <w:tab w:val="left" w:pos="10631"/>
        </w:tabs>
        <w:spacing w:line="274" w:lineRule="exact"/>
        <w:ind w:left="20" w:right="20"/>
        <w:jc w:val="both"/>
        <w:rPr>
          <w:bCs/>
          <w:sz w:val="22"/>
          <w:szCs w:val="22"/>
          <w:lang w:eastAsia="en-US"/>
        </w:rPr>
      </w:pPr>
      <w:r w:rsidRPr="00076220">
        <w:rPr>
          <w:sz w:val="22"/>
          <w:szCs w:val="22"/>
          <w:lang w:eastAsia="en-US"/>
        </w:rPr>
        <w:t>3.1.1. Выполнить Работы</w:t>
      </w:r>
      <w:r w:rsidRPr="00076220">
        <w:rPr>
          <w:sz w:val="22"/>
          <w:szCs w:val="22"/>
        </w:rPr>
        <w:t xml:space="preserve"> </w:t>
      </w:r>
      <w:r w:rsidRPr="00076220">
        <w:rPr>
          <w:sz w:val="22"/>
          <w:szCs w:val="22"/>
          <w:lang w:eastAsia="en-US"/>
        </w:rPr>
        <w:t xml:space="preserve">в объеме и порядке, предусмотренными в Техническом </w:t>
      </w:r>
      <w:r w:rsidRPr="00BC5E03">
        <w:rPr>
          <w:sz w:val="22"/>
          <w:szCs w:val="22"/>
          <w:lang w:eastAsia="en-US"/>
        </w:rPr>
        <w:t>задании (Приложение №1 к Контракту) в установленные пунктом 1.3 Контракта сроки.</w:t>
      </w:r>
    </w:p>
    <w:p w:rsidR="009A2588" w:rsidRPr="00076220" w:rsidRDefault="009A2588" w:rsidP="009A2588">
      <w:pPr>
        <w:tabs>
          <w:tab w:val="left" w:pos="1220"/>
          <w:tab w:val="left" w:pos="10631"/>
        </w:tabs>
        <w:spacing w:line="274" w:lineRule="exact"/>
        <w:ind w:left="20" w:right="20"/>
        <w:jc w:val="both"/>
        <w:rPr>
          <w:sz w:val="22"/>
          <w:szCs w:val="22"/>
          <w:lang w:eastAsia="en-US"/>
        </w:rPr>
      </w:pPr>
      <w:r w:rsidRPr="00076220">
        <w:rPr>
          <w:sz w:val="22"/>
          <w:szCs w:val="22"/>
          <w:lang w:eastAsia="en-US"/>
        </w:rPr>
        <w:t xml:space="preserve">3.1.2. Передать Заказчику результат выполненных работ и отчетную документацию, предусмотренную </w:t>
      </w:r>
      <w:r>
        <w:rPr>
          <w:sz w:val="22"/>
          <w:szCs w:val="22"/>
          <w:lang w:eastAsia="en-US"/>
        </w:rPr>
        <w:t>Разделом 6</w:t>
      </w:r>
      <w:r w:rsidRPr="00076220">
        <w:rPr>
          <w:sz w:val="22"/>
          <w:szCs w:val="22"/>
          <w:lang w:eastAsia="en-US"/>
        </w:rPr>
        <w:t xml:space="preserve"> Технического задания (Приложение №1 к Контракту). </w:t>
      </w:r>
    </w:p>
    <w:p w:rsidR="009A2588" w:rsidRPr="00076220" w:rsidRDefault="009A2588" w:rsidP="009A2588">
      <w:pPr>
        <w:tabs>
          <w:tab w:val="left" w:pos="1220"/>
          <w:tab w:val="left" w:pos="10631"/>
        </w:tabs>
        <w:spacing w:line="274" w:lineRule="exact"/>
        <w:ind w:left="20" w:right="20"/>
        <w:jc w:val="both"/>
        <w:rPr>
          <w:bCs/>
          <w:sz w:val="22"/>
          <w:szCs w:val="22"/>
          <w:lang w:eastAsia="en-US"/>
        </w:rPr>
      </w:pPr>
      <w:r w:rsidRPr="00076220">
        <w:rPr>
          <w:sz w:val="22"/>
          <w:szCs w:val="22"/>
          <w:lang w:eastAsia="en-US"/>
        </w:rPr>
        <w:t>3.1.3. Обеспечить соответствие результатов выполненных Работ требованиям качества, установленным действующим законодательством Российской Федерации.</w:t>
      </w:r>
    </w:p>
    <w:p w:rsidR="009A2588" w:rsidRPr="00F2006B" w:rsidRDefault="009A2588" w:rsidP="009A2588">
      <w:pPr>
        <w:tabs>
          <w:tab w:val="left" w:pos="1220"/>
          <w:tab w:val="left" w:pos="10631"/>
        </w:tabs>
        <w:spacing w:line="274" w:lineRule="exact"/>
        <w:ind w:left="20" w:right="20"/>
        <w:jc w:val="both"/>
        <w:rPr>
          <w:sz w:val="22"/>
          <w:szCs w:val="22"/>
          <w:lang w:eastAsia="en-US"/>
        </w:rPr>
      </w:pPr>
      <w:r w:rsidRPr="00076220">
        <w:rPr>
          <w:sz w:val="22"/>
          <w:szCs w:val="22"/>
          <w:lang w:eastAsia="en-US"/>
        </w:rPr>
        <w:lastRenderedPageBreak/>
        <w:t>3.1.4. Исполнять иные обязательства, предусмотренные Контрактом, Тех</w:t>
      </w:r>
      <w:r>
        <w:rPr>
          <w:sz w:val="22"/>
          <w:szCs w:val="22"/>
          <w:lang w:eastAsia="en-US"/>
        </w:rPr>
        <w:t>ническим заданием (Приложение №1</w:t>
      </w:r>
      <w:r w:rsidRPr="00076220">
        <w:rPr>
          <w:sz w:val="22"/>
          <w:szCs w:val="22"/>
          <w:lang w:eastAsia="en-US"/>
        </w:rPr>
        <w:t xml:space="preserve"> к Контракту), вклю</w:t>
      </w:r>
      <w:r>
        <w:rPr>
          <w:sz w:val="22"/>
          <w:szCs w:val="22"/>
          <w:lang w:eastAsia="en-US"/>
        </w:rPr>
        <w:t xml:space="preserve">чая гарантийные обязательства. </w:t>
      </w:r>
    </w:p>
    <w:p w:rsidR="009A2588" w:rsidRPr="00076220" w:rsidRDefault="009A2588" w:rsidP="009A2588">
      <w:pPr>
        <w:tabs>
          <w:tab w:val="left" w:pos="968"/>
          <w:tab w:val="left" w:pos="10631"/>
        </w:tabs>
        <w:spacing w:line="274" w:lineRule="exact"/>
        <w:ind w:left="20"/>
        <w:jc w:val="both"/>
        <w:rPr>
          <w:b/>
          <w:bCs/>
          <w:sz w:val="22"/>
          <w:szCs w:val="22"/>
          <w:lang w:eastAsia="en-US"/>
        </w:rPr>
      </w:pPr>
      <w:r w:rsidRPr="00076220">
        <w:rPr>
          <w:b/>
          <w:sz w:val="22"/>
          <w:szCs w:val="22"/>
          <w:lang w:eastAsia="en-US"/>
        </w:rPr>
        <w:t>3.2. Исполнитель вправе:</w:t>
      </w:r>
    </w:p>
    <w:p w:rsidR="009A2588" w:rsidRPr="00076220" w:rsidRDefault="009A2588" w:rsidP="009A2588">
      <w:pPr>
        <w:tabs>
          <w:tab w:val="left" w:pos="10631"/>
        </w:tabs>
        <w:spacing w:line="274" w:lineRule="exact"/>
        <w:ind w:left="20" w:right="20" w:hanging="20"/>
        <w:jc w:val="both"/>
        <w:rPr>
          <w:bCs/>
          <w:sz w:val="22"/>
          <w:szCs w:val="22"/>
          <w:lang w:eastAsia="en-US"/>
        </w:rPr>
      </w:pPr>
      <w:r w:rsidRPr="00076220">
        <w:rPr>
          <w:sz w:val="22"/>
          <w:szCs w:val="22"/>
          <w:lang w:eastAsia="en-US"/>
        </w:rPr>
        <w:t>3.2.1. Потребовать указаний и разъяснений по любому вопросу, связанному с выполнением Работ по Контракту. Требования Исполнителя представляются в письменном виде.</w:t>
      </w:r>
    </w:p>
    <w:p w:rsidR="009A2588" w:rsidRPr="00076220" w:rsidRDefault="009A2588" w:rsidP="009A2588">
      <w:pPr>
        <w:tabs>
          <w:tab w:val="left" w:pos="10631"/>
        </w:tabs>
        <w:spacing w:line="274" w:lineRule="exact"/>
        <w:ind w:left="20" w:right="20" w:hanging="20"/>
        <w:jc w:val="both"/>
        <w:rPr>
          <w:bCs/>
          <w:sz w:val="22"/>
          <w:szCs w:val="22"/>
          <w:lang w:eastAsia="en-US"/>
        </w:rPr>
      </w:pPr>
      <w:r w:rsidRPr="00076220">
        <w:rPr>
          <w:sz w:val="22"/>
          <w:szCs w:val="22"/>
          <w:lang w:eastAsia="en-US"/>
        </w:rPr>
        <w:t>3.2.2. Требовать оплаты выполненных Работ в сроки и в порядке, установленные в п. 2.3. Контракта.</w:t>
      </w:r>
    </w:p>
    <w:p w:rsidR="009A2588" w:rsidRPr="00076220" w:rsidRDefault="009A2588" w:rsidP="009A2588">
      <w:pPr>
        <w:tabs>
          <w:tab w:val="left" w:pos="973"/>
          <w:tab w:val="left" w:pos="10631"/>
        </w:tabs>
        <w:spacing w:line="274" w:lineRule="exact"/>
        <w:ind w:left="20"/>
        <w:jc w:val="both"/>
        <w:rPr>
          <w:b/>
          <w:bCs/>
          <w:sz w:val="22"/>
          <w:szCs w:val="22"/>
          <w:lang w:eastAsia="en-US"/>
        </w:rPr>
      </w:pPr>
      <w:r w:rsidRPr="00076220">
        <w:rPr>
          <w:b/>
          <w:sz w:val="22"/>
          <w:szCs w:val="22"/>
          <w:lang w:eastAsia="en-US"/>
        </w:rPr>
        <w:t>3.3. Заказчик обязан:</w:t>
      </w:r>
    </w:p>
    <w:p w:rsidR="009A2588" w:rsidRPr="00076220" w:rsidRDefault="009A2588" w:rsidP="009A2588">
      <w:pPr>
        <w:tabs>
          <w:tab w:val="left" w:pos="1225"/>
          <w:tab w:val="left" w:pos="10631"/>
        </w:tabs>
        <w:spacing w:line="274" w:lineRule="exact"/>
        <w:ind w:left="20" w:right="20"/>
        <w:jc w:val="both"/>
        <w:rPr>
          <w:sz w:val="22"/>
          <w:szCs w:val="22"/>
          <w:lang w:eastAsia="en-US"/>
        </w:rPr>
      </w:pPr>
      <w:r w:rsidRPr="00076220">
        <w:rPr>
          <w:sz w:val="22"/>
          <w:szCs w:val="22"/>
          <w:lang w:eastAsia="en-US"/>
        </w:rPr>
        <w:t xml:space="preserve">3.3.1. </w:t>
      </w:r>
      <w:r>
        <w:rPr>
          <w:sz w:val="22"/>
          <w:szCs w:val="22"/>
          <w:lang w:eastAsia="en-US"/>
        </w:rPr>
        <w:t>Назначить лиц, ответственных за взаимодействие с Исполнителем в ходе выполнения Работ, в разумные сроки выполнять согласование параметров выполнения Работ, подлежащих такому согласованию в соответствии с Техническим заданием</w:t>
      </w:r>
      <w:r w:rsidRPr="00076220">
        <w:rPr>
          <w:sz w:val="22"/>
          <w:szCs w:val="22"/>
          <w:lang w:eastAsia="en-US"/>
        </w:rPr>
        <w:t xml:space="preserve"> (Приложение №1 к Контракту).</w:t>
      </w:r>
    </w:p>
    <w:p w:rsidR="009A2588" w:rsidRPr="00076220" w:rsidRDefault="009A2588" w:rsidP="009A2588">
      <w:pPr>
        <w:tabs>
          <w:tab w:val="left" w:pos="1225"/>
          <w:tab w:val="left" w:pos="10631"/>
        </w:tabs>
        <w:spacing w:line="274" w:lineRule="exact"/>
        <w:ind w:left="20" w:right="20"/>
        <w:jc w:val="both"/>
        <w:rPr>
          <w:bCs/>
          <w:sz w:val="22"/>
          <w:szCs w:val="22"/>
          <w:lang w:eastAsia="en-US"/>
        </w:rPr>
      </w:pPr>
      <w:r w:rsidRPr="00076220">
        <w:rPr>
          <w:sz w:val="22"/>
          <w:szCs w:val="22"/>
          <w:lang w:eastAsia="en-US"/>
        </w:rPr>
        <w:t>3.3.2. Принять и оплатить выполненные Работы в соответствии с разделами 2, 4 Контракта.</w:t>
      </w:r>
    </w:p>
    <w:p w:rsidR="009A2588" w:rsidRPr="00076220" w:rsidRDefault="009A2588" w:rsidP="009A2588">
      <w:pPr>
        <w:tabs>
          <w:tab w:val="left" w:pos="1225"/>
          <w:tab w:val="left" w:pos="10631"/>
        </w:tabs>
        <w:spacing w:line="274" w:lineRule="exact"/>
        <w:ind w:left="20" w:right="20"/>
        <w:jc w:val="both"/>
        <w:rPr>
          <w:bCs/>
          <w:sz w:val="22"/>
          <w:szCs w:val="22"/>
          <w:lang w:eastAsia="en-US"/>
        </w:rPr>
      </w:pPr>
      <w:r w:rsidRPr="00076220">
        <w:rPr>
          <w:sz w:val="22"/>
          <w:szCs w:val="22"/>
          <w:lang w:eastAsia="en-US"/>
        </w:rPr>
        <w:t>3.3.3. При обнаружении в ходе выполнения Работ отступлений от условий Контракта, которые могут ухудшить качество выполняемых Работ, или иных недостатков, заявить об этом Исполнителю в письменной форме в течение 2 (Двух) рабочих дней после обнаружения таких фактов, назначив срок устранения выявленных недостатков.</w:t>
      </w:r>
    </w:p>
    <w:p w:rsidR="009A2588" w:rsidRPr="00076220" w:rsidRDefault="009A2588" w:rsidP="009A2588">
      <w:pPr>
        <w:tabs>
          <w:tab w:val="left" w:pos="1225"/>
          <w:tab w:val="left" w:pos="10631"/>
        </w:tabs>
        <w:spacing w:line="274" w:lineRule="exact"/>
        <w:ind w:left="20" w:right="20"/>
        <w:jc w:val="both"/>
        <w:rPr>
          <w:bCs/>
          <w:sz w:val="22"/>
          <w:szCs w:val="22"/>
          <w:lang w:eastAsia="en-US"/>
        </w:rPr>
      </w:pPr>
      <w:r w:rsidRPr="00076220">
        <w:rPr>
          <w:sz w:val="22"/>
          <w:szCs w:val="22"/>
          <w:lang w:eastAsia="en-US"/>
        </w:rPr>
        <w:t>3.3.4. Рассмотреть вопрос о целесообразности и порядке продолжения выполнения Работ, при получении от Исполнителя уведомления о приостановлении выполнения Работ в случае обнаружения не</w:t>
      </w:r>
      <w:r>
        <w:rPr>
          <w:sz w:val="22"/>
          <w:szCs w:val="22"/>
          <w:lang w:eastAsia="en-US"/>
        </w:rPr>
        <w:t xml:space="preserve"> </w:t>
      </w:r>
      <w:r w:rsidRPr="00076220">
        <w:rPr>
          <w:sz w:val="22"/>
          <w:szCs w:val="22"/>
          <w:lang w:eastAsia="en-US"/>
        </w:rPr>
        <w:t>зависящих от Исполнителя обстоятельств, которые могут оказать негативное влияние на результаты выполненных Работ или создать невозможность их завершения в установленный настоящим Контрактом срок.</w:t>
      </w:r>
    </w:p>
    <w:p w:rsidR="009A2588" w:rsidRPr="00076220" w:rsidRDefault="009A2588" w:rsidP="009A2588">
      <w:pPr>
        <w:tabs>
          <w:tab w:val="left" w:pos="973"/>
          <w:tab w:val="left" w:pos="10631"/>
        </w:tabs>
        <w:spacing w:line="274" w:lineRule="exact"/>
        <w:ind w:left="20"/>
        <w:jc w:val="both"/>
        <w:rPr>
          <w:b/>
          <w:bCs/>
          <w:sz w:val="22"/>
          <w:szCs w:val="22"/>
          <w:lang w:eastAsia="en-US"/>
        </w:rPr>
      </w:pPr>
      <w:r w:rsidRPr="00076220">
        <w:rPr>
          <w:b/>
          <w:sz w:val="22"/>
          <w:szCs w:val="22"/>
          <w:lang w:eastAsia="en-US"/>
        </w:rPr>
        <w:t>3.4. Заказчик вправе:</w:t>
      </w:r>
    </w:p>
    <w:p w:rsidR="009A2588" w:rsidRPr="00076220" w:rsidRDefault="009A2588" w:rsidP="009A2588">
      <w:pPr>
        <w:tabs>
          <w:tab w:val="left" w:pos="1162"/>
          <w:tab w:val="left" w:pos="10631"/>
        </w:tabs>
        <w:spacing w:line="274" w:lineRule="exact"/>
        <w:ind w:right="20"/>
        <w:jc w:val="both"/>
        <w:rPr>
          <w:bCs/>
          <w:sz w:val="22"/>
          <w:szCs w:val="22"/>
          <w:lang w:eastAsia="en-US"/>
        </w:rPr>
      </w:pPr>
      <w:r w:rsidRPr="00076220">
        <w:rPr>
          <w:sz w:val="22"/>
          <w:szCs w:val="22"/>
          <w:lang w:eastAsia="en-US"/>
        </w:rPr>
        <w:t>3.4.1. Требовать от Исполнителя надлежащего исполнения обязательств в соответствии с условиями Контракта, Технического задания (Приложение №1 к Контракту).</w:t>
      </w:r>
    </w:p>
    <w:p w:rsidR="009A2588" w:rsidRPr="00076220" w:rsidRDefault="009A2588" w:rsidP="009A2588">
      <w:pPr>
        <w:tabs>
          <w:tab w:val="left" w:pos="1162"/>
          <w:tab w:val="left" w:pos="10631"/>
        </w:tabs>
        <w:spacing w:line="274" w:lineRule="exact"/>
        <w:ind w:right="20"/>
        <w:jc w:val="both"/>
        <w:rPr>
          <w:bCs/>
          <w:sz w:val="22"/>
          <w:szCs w:val="22"/>
          <w:lang w:eastAsia="en-US"/>
        </w:rPr>
      </w:pPr>
      <w:r w:rsidRPr="00076220">
        <w:rPr>
          <w:sz w:val="22"/>
          <w:szCs w:val="22"/>
          <w:lang w:eastAsia="en-US"/>
        </w:rPr>
        <w:t>3.4.2. Оказывать содействие Исполнителю в выполнении Работ по Контракту.</w:t>
      </w:r>
    </w:p>
    <w:p w:rsidR="009A2588" w:rsidRPr="00076220" w:rsidRDefault="009A2588" w:rsidP="009A2588">
      <w:pPr>
        <w:tabs>
          <w:tab w:val="left" w:pos="1162"/>
          <w:tab w:val="left" w:pos="10631"/>
        </w:tabs>
        <w:spacing w:line="274" w:lineRule="exact"/>
        <w:ind w:right="20"/>
        <w:jc w:val="both"/>
        <w:rPr>
          <w:bCs/>
          <w:sz w:val="22"/>
          <w:szCs w:val="22"/>
          <w:lang w:eastAsia="en-US"/>
        </w:rPr>
      </w:pPr>
      <w:r w:rsidRPr="00076220">
        <w:rPr>
          <w:sz w:val="22"/>
          <w:szCs w:val="22"/>
          <w:lang w:eastAsia="en-US"/>
        </w:rPr>
        <w:t>3.4.3.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9A2588" w:rsidRPr="00076220" w:rsidRDefault="009A2588" w:rsidP="009A2588">
      <w:pPr>
        <w:tabs>
          <w:tab w:val="left" w:pos="1162"/>
          <w:tab w:val="left" w:pos="10631"/>
        </w:tabs>
        <w:spacing w:line="274" w:lineRule="exact"/>
        <w:ind w:right="20"/>
        <w:jc w:val="both"/>
        <w:rPr>
          <w:bCs/>
          <w:sz w:val="22"/>
          <w:szCs w:val="22"/>
          <w:lang w:eastAsia="en-US"/>
        </w:rPr>
      </w:pPr>
      <w:r w:rsidRPr="00076220">
        <w:rPr>
          <w:sz w:val="22"/>
          <w:szCs w:val="22"/>
          <w:lang w:eastAsia="en-US"/>
        </w:rPr>
        <w:t>3.4.4. Запрашивать и проверять у Исполнителя информацию о ходе и состоянии исполнения обязательств Исполнителя по Контракту.</w:t>
      </w:r>
    </w:p>
    <w:p w:rsidR="009A2588" w:rsidRPr="00076220" w:rsidRDefault="009A2588" w:rsidP="009A2588">
      <w:pPr>
        <w:tabs>
          <w:tab w:val="left" w:pos="1162"/>
          <w:tab w:val="left" w:pos="10631"/>
        </w:tabs>
        <w:spacing w:line="274" w:lineRule="exact"/>
        <w:ind w:right="20"/>
        <w:jc w:val="both"/>
        <w:rPr>
          <w:bCs/>
          <w:sz w:val="22"/>
          <w:szCs w:val="22"/>
          <w:lang w:eastAsia="en-US"/>
        </w:rPr>
      </w:pPr>
      <w:r w:rsidRPr="00076220">
        <w:rPr>
          <w:sz w:val="22"/>
          <w:szCs w:val="22"/>
          <w:lang w:eastAsia="en-US"/>
        </w:rPr>
        <w:t>3.4.5.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9A2588" w:rsidRPr="00076220" w:rsidRDefault="009A2588" w:rsidP="009A2588">
      <w:pPr>
        <w:tabs>
          <w:tab w:val="left" w:pos="1162"/>
          <w:tab w:val="left" w:pos="10631"/>
        </w:tabs>
        <w:spacing w:line="274" w:lineRule="exact"/>
        <w:ind w:left="20" w:right="20"/>
        <w:jc w:val="both"/>
        <w:rPr>
          <w:bCs/>
          <w:sz w:val="22"/>
          <w:szCs w:val="22"/>
          <w:lang w:eastAsia="en-US"/>
        </w:rPr>
      </w:pPr>
    </w:p>
    <w:p w:rsidR="009A2588" w:rsidRPr="00076220" w:rsidRDefault="009A2588" w:rsidP="009A2588">
      <w:pPr>
        <w:pStyle w:val="31"/>
        <w:shd w:val="clear" w:color="auto" w:fill="auto"/>
        <w:spacing w:before="0" w:after="325" w:line="220" w:lineRule="exact"/>
        <w:ind w:right="20"/>
        <w:jc w:val="center"/>
      </w:pPr>
      <w:r w:rsidRPr="00076220">
        <w:t>4. ПОРЯДОК ВЫПОЛНЕНИЯ И СДАЧИ-ПРИЕМКИ РАБОТ. ГАРАНТИЯ КАЧЕСТВА</w:t>
      </w:r>
    </w:p>
    <w:p w:rsidR="009A2588" w:rsidRPr="00076220" w:rsidRDefault="009A2588" w:rsidP="009A2588">
      <w:pPr>
        <w:tabs>
          <w:tab w:val="left" w:pos="1162"/>
          <w:tab w:val="left" w:pos="10631"/>
        </w:tabs>
        <w:spacing w:line="274" w:lineRule="exact"/>
        <w:ind w:right="20"/>
        <w:jc w:val="both"/>
        <w:rPr>
          <w:sz w:val="22"/>
          <w:szCs w:val="22"/>
          <w:lang w:eastAsia="en-US"/>
        </w:rPr>
      </w:pPr>
      <w:r w:rsidRPr="00076220">
        <w:rPr>
          <w:bCs/>
          <w:sz w:val="22"/>
          <w:szCs w:val="22"/>
        </w:rPr>
        <w:t>4</w:t>
      </w:r>
      <w:r w:rsidRPr="00076220">
        <w:rPr>
          <w:sz w:val="22"/>
          <w:szCs w:val="22"/>
          <w:lang w:eastAsia="en-US"/>
        </w:rPr>
        <w:t xml:space="preserve">.1. Исполнитель выполняет Работы в </w:t>
      </w:r>
      <w:r>
        <w:rPr>
          <w:sz w:val="22"/>
          <w:szCs w:val="22"/>
          <w:lang w:eastAsia="en-US"/>
        </w:rPr>
        <w:t>соответствии с</w:t>
      </w:r>
      <w:r w:rsidRPr="00076220">
        <w:rPr>
          <w:sz w:val="22"/>
          <w:szCs w:val="22"/>
          <w:lang w:eastAsia="en-US"/>
        </w:rPr>
        <w:t xml:space="preserve"> Техническ</w:t>
      </w:r>
      <w:r>
        <w:rPr>
          <w:sz w:val="22"/>
          <w:szCs w:val="22"/>
          <w:lang w:eastAsia="en-US"/>
        </w:rPr>
        <w:t>им</w:t>
      </w:r>
      <w:r w:rsidRPr="00076220">
        <w:rPr>
          <w:sz w:val="22"/>
          <w:szCs w:val="22"/>
          <w:lang w:eastAsia="en-US"/>
        </w:rPr>
        <w:t xml:space="preserve"> задани</w:t>
      </w:r>
      <w:r>
        <w:rPr>
          <w:sz w:val="22"/>
          <w:szCs w:val="22"/>
          <w:lang w:eastAsia="en-US"/>
        </w:rPr>
        <w:t>ем</w:t>
      </w:r>
      <w:r w:rsidRPr="00076220">
        <w:rPr>
          <w:sz w:val="22"/>
          <w:szCs w:val="22"/>
          <w:lang w:eastAsia="en-US"/>
        </w:rPr>
        <w:t xml:space="preserve"> (Приложение №1</w:t>
      </w:r>
      <w:r>
        <w:rPr>
          <w:sz w:val="22"/>
          <w:szCs w:val="22"/>
          <w:lang w:eastAsia="en-US"/>
        </w:rPr>
        <w:t xml:space="preserve"> к Контракту</w:t>
      </w:r>
      <w:r w:rsidRPr="00076220">
        <w:rPr>
          <w:sz w:val="22"/>
          <w:szCs w:val="22"/>
          <w:lang w:eastAsia="en-US"/>
        </w:rPr>
        <w:t>)</w:t>
      </w:r>
      <w:r>
        <w:rPr>
          <w:sz w:val="22"/>
          <w:szCs w:val="22"/>
          <w:lang w:eastAsia="en-US"/>
        </w:rPr>
        <w:t xml:space="preserve">. </w:t>
      </w:r>
      <w:r w:rsidRPr="00076220">
        <w:rPr>
          <w:sz w:val="22"/>
          <w:szCs w:val="22"/>
        </w:rPr>
        <w:t>Не позднее рабочего дня, следующего за днём окончания выполнения Работ в полном объеме Исполнитель направляет Заказчику письменное уведомление о готовности к сдаче результатов выполненных Работ.  К уведомлению прилагаются:</w:t>
      </w:r>
    </w:p>
    <w:p w:rsidR="009A2588" w:rsidRPr="00076220" w:rsidRDefault="009A2588" w:rsidP="009A2588">
      <w:pPr>
        <w:pStyle w:val="31"/>
        <w:tabs>
          <w:tab w:val="left" w:pos="567"/>
        </w:tabs>
        <w:spacing w:before="0" w:after="0" w:line="274" w:lineRule="exact"/>
        <w:ind w:right="40"/>
        <w:jc w:val="both"/>
      </w:pPr>
      <w:r w:rsidRPr="00076220">
        <w:t xml:space="preserve">- счет и/или счет-фактура в одном экземпляре, </w:t>
      </w:r>
    </w:p>
    <w:p w:rsidR="009A2588" w:rsidRPr="00076220" w:rsidRDefault="009A2588" w:rsidP="009A2588">
      <w:pPr>
        <w:pStyle w:val="31"/>
        <w:tabs>
          <w:tab w:val="left" w:pos="567"/>
        </w:tabs>
        <w:spacing w:before="0" w:after="0" w:line="274" w:lineRule="exact"/>
        <w:ind w:right="40"/>
        <w:jc w:val="both"/>
      </w:pPr>
      <w:r w:rsidRPr="00076220">
        <w:rPr>
          <w:bCs/>
        </w:rPr>
        <w:t>- а</w:t>
      </w:r>
      <w:r w:rsidRPr="00076220">
        <w:t>кт сдачи-приемки выполненных работ (Приложение №2 к Контракту) в 2 (Двух) экземплярах,</w:t>
      </w:r>
    </w:p>
    <w:p w:rsidR="009A2588" w:rsidRPr="00076220" w:rsidRDefault="009A2588" w:rsidP="009A2588">
      <w:pPr>
        <w:pStyle w:val="31"/>
        <w:tabs>
          <w:tab w:val="left" w:pos="567"/>
        </w:tabs>
        <w:spacing w:before="0" w:after="0" w:line="274" w:lineRule="exact"/>
        <w:ind w:right="40"/>
        <w:jc w:val="both"/>
      </w:pPr>
      <w:r w:rsidRPr="00076220">
        <w:t xml:space="preserve">- отчетная документация в соответствии с </w:t>
      </w:r>
      <w:r>
        <w:t>Разделом 6</w:t>
      </w:r>
      <w:r w:rsidRPr="00076220">
        <w:t xml:space="preserve"> Технического задания (Приложение №1 к Контракту).</w:t>
      </w:r>
    </w:p>
    <w:p w:rsidR="009A2588" w:rsidRPr="00076220" w:rsidRDefault="009A2588" w:rsidP="009A2588">
      <w:pPr>
        <w:pStyle w:val="31"/>
        <w:tabs>
          <w:tab w:val="left" w:pos="567"/>
        </w:tabs>
        <w:spacing w:before="0" w:after="0" w:line="274" w:lineRule="exact"/>
        <w:ind w:right="40"/>
        <w:jc w:val="both"/>
      </w:pPr>
      <w:r w:rsidRPr="00076220">
        <w:t>4.</w:t>
      </w:r>
      <w:r>
        <w:t>2</w:t>
      </w:r>
      <w:r w:rsidRPr="00076220">
        <w:t xml:space="preserve">. Срок приемки </w:t>
      </w:r>
      <w:r>
        <w:t xml:space="preserve">результатов выполненных Работ Заказчиком </w:t>
      </w:r>
      <w:r w:rsidRPr="00076220">
        <w:t>не может превышать 10 (Десять) рабочих дней со дня получения Заказчиком надлежаще оформленных документов, предусмотренных пунктом 4.</w:t>
      </w:r>
      <w:r>
        <w:t>1</w:t>
      </w:r>
      <w:r w:rsidRPr="00076220">
        <w:t>. Контракта.</w:t>
      </w:r>
    </w:p>
    <w:p w:rsidR="009A2588" w:rsidRPr="00076220" w:rsidRDefault="009A2588" w:rsidP="009A2588">
      <w:pPr>
        <w:pStyle w:val="31"/>
        <w:tabs>
          <w:tab w:val="left" w:pos="567"/>
        </w:tabs>
        <w:spacing w:before="0" w:after="0" w:line="274" w:lineRule="exact"/>
        <w:ind w:right="40"/>
        <w:jc w:val="both"/>
      </w:pPr>
      <w:r w:rsidRPr="00076220">
        <w:t>4.</w:t>
      </w:r>
      <w:r>
        <w:t>3</w:t>
      </w:r>
      <w:r w:rsidRPr="00076220">
        <w:t>.</w:t>
      </w:r>
      <w:r w:rsidRPr="00076220">
        <w:tab/>
        <w:t>Для проверки выполненных Исполнителем Работ,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9A2588" w:rsidRPr="00076220" w:rsidRDefault="009A2588" w:rsidP="009A2588">
      <w:pPr>
        <w:pStyle w:val="31"/>
        <w:tabs>
          <w:tab w:val="left" w:pos="567"/>
        </w:tabs>
        <w:spacing w:before="0" w:after="0" w:line="274" w:lineRule="exact"/>
        <w:ind w:right="40"/>
        <w:jc w:val="both"/>
      </w:pPr>
      <w:r w:rsidRPr="00076220">
        <w:t>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9A2588" w:rsidRPr="00076220" w:rsidRDefault="009A2588" w:rsidP="009A2588">
      <w:pPr>
        <w:pStyle w:val="31"/>
        <w:tabs>
          <w:tab w:val="left" w:pos="567"/>
        </w:tabs>
        <w:spacing w:before="0" w:after="0" w:line="274" w:lineRule="exact"/>
        <w:ind w:right="40"/>
        <w:jc w:val="both"/>
      </w:pPr>
      <w:r w:rsidRPr="00076220">
        <w:lastRenderedPageBreak/>
        <w:t>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Исполнителем.</w:t>
      </w:r>
    </w:p>
    <w:p w:rsidR="009A2588" w:rsidRPr="00076220" w:rsidRDefault="009A2588" w:rsidP="009A2588">
      <w:pPr>
        <w:pStyle w:val="31"/>
        <w:tabs>
          <w:tab w:val="left" w:pos="567"/>
        </w:tabs>
        <w:spacing w:before="0" w:after="0" w:line="274" w:lineRule="exact"/>
        <w:ind w:right="40"/>
        <w:jc w:val="both"/>
      </w:pPr>
      <w:r w:rsidRPr="00076220">
        <w:t>4.</w:t>
      </w:r>
      <w:r>
        <w:t>4</w:t>
      </w:r>
      <w:r w:rsidRPr="00076220">
        <w:t>.</w:t>
      </w:r>
      <w:r w:rsidRPr="00076220">
        <w:tab/>
        <w:t>Заказчик в течение 10 (Десяти) рабочих дней со дня получения Акта сдачи-приемки выполненных работ, обязан направить Исполнителю подписанный Акт сдачи-приемки выполненных работ или мотивированный отказ от приемки Работ с указанием перечня выявленных недостатков выполненных Работ, который составляется, в том числе, с учетом отраженного в заключении по результатам экспертизы выполненных Работ предложения экспертов, экспертных организаций, если таковые привлекались для ее проведения.</w:t>
      </w:r>
    </w:p>
    <w:p w:rsidR="009A2588" w:rsidRPr="00076220" w:rsidRDefault="009A2588" w:rsidP="009A2588">
      <w:pPr>
        <w:pStyle w:val="31"/>
        <w:tabs>
          <w:tab w:val="left" w:pos="567"/>
        </w:tabs>
        <w:spacing w:before="0" w:after="0" w:line="274" w:lineRule="exact"/>
        <w:ind w:right="40"/>
        <w:jc w:val="both"/>
      </w:pPr>
      <w:r w:rsidRPr="00076220">
        <w:t>Подписанный Сторонами Акт сдачи-приемки выполненных работ, подтверждает факт выполнения Работ в полном объеме в соответствии с Контрактом.</w:t>
      </w:r>
    </w:p>
    <w:p w:rsidR="009A2588" w:rsidRDefault="009A2588" w:rsidP="009A2588">
      <w:pPr>
        <w:pStyle w:val="31"/>
        <w:shd w:val="clear" w:color="auto" w:fill="auto"/>
        <w:tabs>
          <w:tab w:val="left" w:pos="567"/>
        </w:tabs>
        <w:spacing w:before="0" w:after="0" w:line="274" w:lineRule="exact"/>
        <w:ind w:right="40"/>
        <w:jc w:val="both"/>
      </w:pPr>
      <w:r w:rsidRPr="00076220">
        <w:t>4.</w:t>
      </w:r>
      <w:r>
        <w:t>5</w:t>
      </w:r>
      <w:r w:rsidRPr="00076220">
        <w:t>.</w:t>
      </w:r>
      <w:r w:rsidRPr="00076220">
        <w:tab/>
        <w:t xml:space="preserve">В случае получения от Заказчика мотивированного отказа от приемки результатов выполненных Работ, Исполнитель в течение </w:t>
      </w:r>
      <w:r>
        <w:t>5</w:t>
      </w:r>
      <w:r w:rsidRPr="00076220">
        <w:t xml:space="preserve"> (</w:t>
      </w:r>
      <w:r>
        <w:t>Пяти</w:t>
      </w:r>
      <w:r w:rsidRPr="00076220">
        <w:t>) рабочих дней устраняет выявленные Заказчиком недостатки, производит необходимые доработки и передает Заказчику отчет об устранении недостатков, выполнении необходимых доработок, а также повторный Акт сдачи-приемки выполненных работ в 2 (Двух) экземплярах.</w:t>
      </w:r>
    </w:p>
    <w:p w:rsidR="009A2588" w:rsidRPr="00076220" w:rsidRDefault="009A2588" w:rsidP="009A2588">
      <w:pPr>
        <w:pStyle w:val="31"/>
        <w:shd w:val="clear" w:color="auto" w:fill="auto"/>
        <w:tabs>
          <w:tab w:val="left" w:pos="567"/>
        </w:tabs>
        <w:spacing w:before="0" w:after="0" w:line="274" w:lineRule="exact"/>
        <w:ind w:right="40"/>
        <w:jc w:val="both"/>
      </w:pPr>
      <w:r>
        <w:t>4.6. Исключительные права на созданную Информационно-аналитическую систему Ситуационного центра губернатора Магаданской области принадлежат Заказчику с даты подписания акта сдачи-приемки выполненных работ.</w:t>
      </w:r>
    </w:p>
    <w:p w:rsidR="009A2588" w:rsidRPr="00076220" w:rsidRDefault="009A2588" w:rsidP="009A2588">
      <w:pPr>
        <w:pStyle w:val="31"/>
        <w:shd w:val="clear" w:color="auto" w:fill="auto"/>
        <w:tabs>
          <w:tab w:val="left" w:pos="1033"/>
        </w:tabs>
        <w:spacing w:before="0" w:after="0" w:line="274" w:lineRule="exact"/>
        <w:ind w:right="20"/>
        <w:jc w:val="both"/>
      </w:pPr>
    </w:p>
    <w:p w:rsidR="009A2588" w:rsidRPr="00076220" w:rsidRDefault="009A2588" w:rsidP="009A2588">
      <w:pPr>
        <w:tabs>
          <w:tab w:val="left" w:pos="567"/>
          <w:tab w:val="left" w:pos="993"/>
        </w:tabs>
        <w:spacing w:line="274" w:lineRule="exact"/>
        <w:ind w:right="40" w:firstLine="426"/>
        <w:jc w:val="center"/>
        <w:rPr>
          <w:bCs/>
          <w:sz w:val="22"/>
          <w:szCs w:val="22"/>
          <w:lang w:eastAsia="en-US"/>
        </w:rPr>
      </w:pPr>
      <w:r w:rsidRPr="00076220">
        <w:rPr>
          <w:sz w:val="22"/>
          <w:szCs w:val="22"/>
          <w:lang w:eastAsia="en-US"/>
        </w:rPr>
        <w:t xml:space="preserve">5. ГАРАНТИИ КАЧЕСТВА ВЫПОЛНЕННЫХ РАБОТ. </w:t>
      </w:r>
    </w:p>
    <w:p w:rsidR="009A2588" w:rsidRDefault="009A2588" w:rsidP="009A2588">
      <w:pPr>
        <w:tabs>
          <w:tab w:val="left" w:pos="567"/>
          <w:tab w:val="left" w:pos="993"/>
        </w:tabs>
        <w:spacing w:line="274" w:lineRule="exact"/>
        <w:ind w:right="40"/>
        <w:jc w:val="both"/>
        <w:rPr>
          <w:sz w:val="22"/>
          <w:szCs w:val="22"/>
          <w:lang w:eastAsia="en-US"/>
        </w:rPr>
      </w:pPr>
    </w:p>
    <w:p w:rsidR="009A2588" w:rsidRPr="00076220" w:rsidRDefault="009A2588" w:rsidP="009A2588">
      <w:pPr>
        <w:tabs>
          <w:tab w:val="left" w:pos="567"/>
          <w:tab w:val="left" w:pos="993"/>
        </w:tabs>
        <w:spacing w:line="274" w:lineRule="exact"/>
        <w:ind w:right="40"/>
        <w:jc w:val="both"/>
        <w:rPr>
          <w:bCs/>
          <w:sz w:val="22"/>
          <w:szCs w:val="22"/>
          <w:lang w:eastAsia="en-US"/>
        </w:rPr>
      </w:pPr>
      <w:r w:rsidRPr="00076220">
        <w:rPr>
          <w:sz w:val="22"/>
          <w:szCs w:val="22"/>
          <w:lang w:eastAsia="en-US"/>
        </w:rPr>
        <w:t>5.1. Исполнитель гарантирует соответствие качества выполненных Работ требованиям Заказчика, установленным в Техническом задании (Приложение №1 к Контракту).</w:t>
      </w:r>
    </w:p>
    <w:p w:rsidR="009A2588" w:rsidRPr="00F2006B" w:rsidRDefault="009A2588" w:rsidP="009A2588">
      <w:pPr>
        <w:pStyle w:val="31"/>
        <w:shd w:val="clear" w:color="auto" w:fill="auto"/>
        <w:tabs>
          <w:tab w:val="left" w:pos="567"/>
        </w:tabs>
        <w:spacing w:before="0" w:after="0" w:line="274" w:lineRule="exact"/>
        <w:ind w:right="40"/>
        <w:jc w:val="both"/>
      </w:pPr>
      <w:r w:rsidRPr="00076220">
        <w:t xml:space="preserve">5.2. </w:t>
      </w:r>
      <w:r w:rsidRPr="00076220">
        <w:rPr>
          <w:bCs/>
        </w:rPr>
        <w:t xml:space="preserve">Требования к сроку гарантийного обслуживания содержатся в </w:t>
      </w:r>
      <w:r>
        <w:rPr>
          <w:bCs/>
        </w:rPr>
        <w:t>Разделе 7</w:t>
      </w:r>
      <w:r w:rsidRPr="00076220">
        <w:rPr>
          <w:bCs/>
        </w:rPr>
        <w:t xml:space="preserve"> Технического задания (Приложение №1 к Контракту).</w:t>
      </w:r>
    </w:p>
    <w:p w:rsidR="009A2588" w:rsidRPr="00076220" w:rsidRDefault="009A2588" w:rsidP="009A2588">
      <w:pPr>
        <w:pStyle w:val="31"/>
        <w:shd w:val="clear" w:color="auto" w:fill="auto"/>
        <w:tabs>
          <w:tab w:val="left" w:pos="1033"/>
        </w:tabs>
        <w:spacing w:before="0" w:after="0" w:line="274" w:lineRule="exact"/>
        <w:ind w:right="20"/>
        <w:jc w:val="both"/>
      </w:pPr>
    </w:p>
    <w:p w:rsidR="009A2588" w:rsidRPr="00076220" w:rsidRDefault="009A2588" w:rsidP="009A2588">
      <w:pPr>
        <w:pStyle w:val="31"/>
        <w:shd w:val="clear" w:color="auto" w:fill="auto"/>
        <w:spacing w:before="0" w:after="209" w:line="220" w:lineRule="exact"/>
        <w:jc w:val="center"/>
      </w:pPr>
      <w:r w:rsidRPr="00076220">
        <w:t>6. ОТВЕТСТВЕННОСТЬ СТОРОН</w:t>
      </w:r>
    </w:p>
    <w:p w:rsidR="009A2588" w:rsidRPr="00076220" w:rsidRDefault="009A2588" w:rsidP="009A2588">
      <w:pPr>
        <w:pStyle w:val="31"/>
        <w:tabs>
          <w:tab w:val="left" w:pos="567"/>
          <w:tab w:val="left" w:pos="993"/>
        </w:tabs>
        <w:spacing w:before="0" w:after="0" w:line="240" w:lineRule="auto"/>
        <w:ind w:right="-142"/>
        <w:jc w:val="both"/>
      </w:pPr>
      <w:r w:rsidRPr="00076220">
        <w:t>6.1. За неисполнение или ненадлежащее исполнение обязательств, предусмотренных Контрактом, Заказчик и Исполнитель несут ответственность, предусмотренную действующим законодательством.</w:t>
      </w:r>
    </w:p>
    <w:p w:rsidR="009A2588" w:rsidRPr="00076220" w:rsidRDefault="009A2588" w:rsidP="009A2588">
      <w:pPr>
        <w:pStyle w:val="31"/>
        <w:tabs>
          <w:tab w:val="left" w:pos="567"/>
          <w:tab w:val="left" w:pos="993"/>
        </w:tabs>
        <w:spacing w:before="0" w:after="0" w:line="240" w:lineRule="auto"/>
        <w:ind w:right="-142"/>
        <w:jc w:val="both"/>
      </w:pPr>
      <w:r w:rsidRPr="00076220">
        <w:rPr>
          <w:bCs/>
          <w:lang w:eastAsia="ru-RU"/>
        </w:rPr>
        <w:t>6.2.</w:t>
      </w:r>
      <w:r w:rsidRPr="00076220">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A2588" w:rsidRPr="00076220" w:rsidRDefault="009A2588" w:rsidP="009A2588">
      <w:pPr>
        <w:pStyle w:val="31"/>
        <w:tabs>
          <w:tab w:val="left" w:pos="567"/>
          <w:tab w:val="left" w:pos="993"/>
        </w:tabs>
        <w:spacing w:before="0" w:after="0" w:line="240" w:lineRule="auto"/>
        <w:ind w:right="-142"/>
        <w:jc w:val="both"/>
      </w:pPr>
      <w:r w:rsidRPr="00076220">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w:t>
      </w:r>
      <w:r w:rsidRPr="00076220">
        <w:rPr>
          <w:color w:val="FF0000"/>
        </w:rPr>
        <w:t xml:space="preserve"> </w:t>
      </w:r>
      <w:r w:rsidR="00984A12">
        <w:t>5 000</w:t>
      </w:r>
      <w:r w:rsidRPr="00076220">
        <w:t xml:space="preserve"> (</w:t>
      </w:r>
      <w:r w:rsidR="00984A12">
        <w:t>Пять тысяч</w:t>
      </w:r>
      <w:r w:rsidRPr="00076220">
        <w:t xml:space="preserve">) рублей </w:t>
      </w:r>
      <w:r w:rsidR="00984A12">
        <w:t>00</w:t>
      </w:r>
      <w:r w:rsidRPr="00076220">
        <w:t xml:space="preserve"> копеек:</w:t>
      </w:r>
    </w:p>
    <w:p w:rsidR="009A2588" w:rsidRPr="00076220" w:rsidRDefault="009A2588" w:rsidP="009A2588">
      <w:pPr>
        <w:pStyle w:val="31"/>
        <w:tabs>
          <w:tab w:val="left" w:pos="567"/>
          <w:tab w:val="left" w:pos="993"/>
        </w:tabs>
        <w:spacing w:before="0" w:after="0" w:line="240" w:lineRule="auto"/>
        <w:ind w:right="-142"/>
        <w:jc w:val="both"/>
      </w:pPr>
      <w:r w:rsidRPr="00076220">
        <w:t>6.4. Пеня начисляется за каждый день просрочки исполнения обязательств, начиная со дня, следующего после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A2588" w:rsidRPr="00076220" w:rsidRDefault="009A2588" w:rsidP="009A2588">
      <w:pPr>
        <w:pStyle w:val="31"/>
        <w:tabs>
          <w:tab w:val="left" w:pos="567"/>
          <w:tab w:val="left" w:pos="993"/>
        </w:tabs>
        <w:spacing w:before="0" w:after="0" w:line="240" w:lineRule="auto"/>
        <w:ind w:right="-142"/>
        <w:jc w:val="both"/>
      </w:pPr>
      <w:r w:rsidRPr="00076220">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A2588" w:rsidRPr="00076220" w:rsidRDefault="009A2588" w:rsidP="009A2588">
      <w:pPr>
        <w:autoSpaceDE w:val="0"/>
        <w:autoSpaceDN w:val="0"/>
        <w:adjustRightInd w:val="0"/>
        <w:jc w:val="both"/>
        <w:rPr>
          <w:bCs/>
          <w:sz w:val="22"/>
          <w:szCs w:val="22"/>
        </w:rPr>
      </w:pPr>
      <w:r w:rsidRPr="00076220">
        <w:rPr>
          <w:sz w:val="22"/>
          <w:szCs w:val="22"/>
        </w:rPr>
        <w:t xml:space="preserve">6.6. В случае просрочки исполнения Исполнителем обязательств </w:t>
      </w:r>
      <w:r w:rsidRPr="00076220">
        <w:rPr>
          <w:bCs/>
          <w:sz w:val="22"/>
          <w:szCs w:val="22"/>
        </w:rPr>
        <w:t>(в том числе гарантийного обязательства)</w:t>
      </w:r>
      <w:r w:rsidRPr="00076220">
        <w:rPr>
          <w:sz w:val="22"/>
          <w:szCs w:val="22"/>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A2588" w:rsidRPr="00076220" w:rsidRDefault="009A2588" w:rsidP="00984A12">
      <w:pPr>
        <w:widowControl w:val="0"/>
        <w:tabs>
          <w:tab w:val="left" w:pos="-4111"/>
          <w:tab w:val="left" w:pos="851"/>
          <w:tab w:val="left" w:pos="993"/>
          <w:tab w:val="right" w:pos="1701"/>
        </w:tabs>
        <w:autoSpaceDE w:val="0"/>
        <w:autoSpaceDN w:val="0"/>
        <w:adjustRightInd w:val="0"/>
        <w:ind w:right="-142"/>
        <w:jc w:val="both"/>
        <w:rPr>
          <w:bCs/>
          <w:sz w:val="22"/>
          <w:szCs w:val="22"/>
        </w:rPr>
      </w:pPr>
      <w:r w:rsidRPr="00076220">
        <w:rPr>
          <w:bCs/>
          <w:sz w:val="22"/>
          <w:szCs w:val="22"/>
          <w:lang w:eastAsia="en-US"/>
        </w:rPr>
        <w:t>6</w:t>
      </w:r>
      <w:r w:rsidRPr="00076220">
        <w:rPr>
          <w:sz w:val="22"/>
          <w:szCs w:val="22"/>
        </w:rPr>
        <w:t xml:space="preserve">.7.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устанавливается штраф в размере </w:t>
      </w:r>
      <w:r w:rsidR="00984A12">
        <w:rPr>
          <w:sz w:val="22"/>
          <w:szCs w:val="22"/>
        </w:rPr>
        <w:t>5 000</w:t>
      </w:r>
      <w:r w:rsidRPr="00076220">
        <w:rPr>
          <w:sz w:val="22"/>
          <w:szCs w:val="22"/>
        </w:rPr>
        <w:t xml:space="preserve"> (</w:t>
      </w:r>
      <w:r w:rsidR="00984A12">
        <w:rPr>
          <w:sz w:val="22"/>
          <w:szCs w:val="22"/>
        </w:rPr>
        <w:t>Пять тысяч</w:t>
      </w:r>
      <w:r w:rsidRPr="00076220">
        <w:rPr>
          <w:sz w:val="22"/>
          <w:szCs w:val="22"/>
        </w:rPr>
        <w:t xml:space="preserve">) рублей </w:t>
      </w:r>
      <w:r w:rsidR="00984A12">
        <w:rPr>
          <w:sz w:val="22"/>
          <w:szCs w:val="22"/>
        </w:rPr>
        <w:t>00</w:t>
      </w:r>
      <w:r w:rsidRPr="00076220">
        <w:rPr>
          <w:sz w:val="22"/>
          <w:szCs w:val="22"/>
        </w:rPr>
        <w:t xml:space="preserve"> копеек (1 процент цены контракта, но не более 5 тысяч рублей и не менее 1 тыс. рублей).</w:t>
      </w:r>
    </w:p>
    <w:p w:rsidR="009A2588" w:rsidRPr="00076220" w:rsidRDefault="009A2588" w:rsidP="009A2588">
      <w:pPr>
        <w:pStyle w:val="31"/>
        <w:tabs>
          <w:tab w:val="left" w:pos="567"/>
          <w:tab w:val="left" w:pos="993"/>
        </w:tabs>
        <w:spacing w:before="0" w:after="0" w:line="240" w:lineRule="auto"/>
        <w:ind w:right="-142"/>
        <w:jc w:val="both"/>
      </w:pPr>
      <w:r w:rsidRPr="00076220">
        <w:t>6.8. В случае просрочки исполнения Исполнителем своих обязательств, предусмотренных Контрактом, Исполнитель уплачивает пеню. Пеня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A2588" w:rsidRPr="00076220" w:rsidRDefault="009A2588" w:rsidP="00984A12">
      <w:pPr>
        <w:pStyle w:val="31"/>
        <w:tabs>
          <w:tab w:val="left" w:pos="567"/>
          <w:tab w:val="left" w:pos="993"/>
        </w:tabs>
        <w:spacing w:before="0" w:after="0" w:line="240" w:lineRule="auto"/>
        <w:ind w:right="-142"/>
        <w:jc w:val="both"/>
        <w:rPr>
          <w:bCs/>
          <w:i/>
          <w:color w:val="FF0000"/>
        </w:rPr>
      </w:pPr>
      <w:r w:rsidRPr="00076220">
        <w:lastRenderedPageBreak/>
        <w:t>6.9.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w:t>
      </w:r>
      <w:r w:rsidRPr="00076220">
        <w:rPr>
          <w:color w:val="FF0000"/>
        </w:rPr>
        <w:t xml:space="preserve"> </w:t>
      </w:r>
      <w:r w:rsidR="00984A12">
        <w:t xml:space="preserve">5 000 </w:t>
      </w:r>
      <w:r w:rsidRPr="00076220">
        <w:t>(</w:t>
      </w:r>
      <w:r w:rsidR="00984A12">
        <w:t>Пять тысяч</w:t>
      </w:r>
      <w:r w:rsidRPr="00076220">
        <w:t xml:space="preserve">) рублей </w:t>
      </w:r>
      <w:r w:rsidR="00984A12">
        <w:t>00</w:t>
      </w:r>
      <w:r w:rsidRPr="00076220">
        <w:t xml:space="preserve"> копеек</w:t>
      </w:r>
      <w:r w:rsidR="00984A12">
        <w:t>.</w:t>
      </w:r>
    </w:p>
    <w:p w:rsidR="009A2588" w:rsidRPr="00076220" w:rsidRDefault="009A2588" w:rsidP="009A2588">
      <w:pPr>
        <w:pStyle w:val="31"/>
        <w:tabs>
          <w:tab w:val="left" w:pos="567"/>
          <w:tab w:val="left" w:pos="993"/>
        </w:tabs>
        <w:spacing w:before="0" w:after="0" w:line="240" w:lineRule="auto"/>
        <w:ind w:right="-142"/>
        <w:jc w:val="both"/>
      </w:pPr>
      <w:r w:rsidRPr="00076220">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A2588" w:rsidRPr="00076220" w:rsidRDefault="009A2588" w:rsidP="009A2588">
      <w:pPr>
        <w:pStyle w:val="31"/>
        <w:tabs>
          <w:tab w:val="left" w:pos="567"/>
          <w:tab w:val="left" w:pos="993"/>
        </w:tabs>
        <w:spacing w:before="0" w:after="0" w:line="240" w:lineRule="auto"/>
        <w:ind w:right="-142"/>
        <w:jc w:val="both"/>
      </w:pPr>
      <w:r w:rsidRPr="00076220">
        <w:t>6.11. Сторона освобождается от уплаты неустойки (штрафа, пени), если докажет, что неисполнение или ненадлежащее исполнения обязательства, предусмотренного Контрактом, произошло вследствие непреодолимой силы или по вине другой Стороны.</w:t>
      </w:r>
    </w:p>
    <w:p w:rsidR="009A2588" w:rsidRPr="00076220" w:rsidRDefault="009A2588" w:rsidP="009A2588">
      <w:pPr>
        <w:pStyle w:val="31"/>
        <w:tabs>
          <w:tab w:val="left" w:pos="567"/>
          <w:tab w:val="left" w:pos="993"/>
        </w:tabs>
        <w:spacing w:before="0" w:after="0" w:line="240" w:lineRule="auto"/>
        <w:ind w:right="-142"/>
        <w:jc w:val="both"/>
      </w:pPr>
      <w:r w:rsidRPr="00076220">
        <w:t xml:space="preserve">6.12. Основанием применения мер ответственности по Контракту являются мотивированные письменные претензии Сторон. </w:t>
      </w:r>
    </w:p>
    <w:p w:rsidR="009A2588" w:rsidRPr="00076220" w:rsidRDefault="009A2588" w:rsidP="009A2588">
      <w:pPr>
        <w:pStyle w:val="31"/>
        <w:tabs>
          <w:tab w:val="left" w:pos="567"/>
          <w:tab w:val="left" w:pos="993"/>
        </w:tabs>
        <w:spacing w:before="0" w:after="0" w:line="240" w:lineRule="auto"/>
        <w:ind w:right="-142"/>
        <w:jc w:val="both"/>
      </w:pPr>
      <w:r w:rsidRPr="00076220">
        <w:t>6.13. Уплата неустойки (штрафов, пеней) не освобождает Стороны от выполнения принятых обязательств. Уплата неустойки (штрафов, пеней) Исполнителем не лишает Заказчика права на возмещение в полном объеме убытков (сверх суммы неустойки), возникших в результате неисполнения, ненадлежащего исполнения Исполнителем своих обязательств.</w:t>
      </w:r>
    </w:p>
    <w:p w:rsidR="009A2588" w:rsidRPr="00076220" w:rsidRDefault="009A2588" w:rsidP="009A2588">
      <w:pPr>
        <w:pStyle w:val="31"/>
        <w:tabs>
          <w:tab w:val="left" w:pos="567"/>
          <w:tab w:val="left" w:pos="993"/>
        </w:tabs>
        <w:spacing w:before="0" w:after="0" w:line="240" w:lineRule="auto"/>
        <w:ind w:right="-142"/>
        <w:jc w:val="both"/>
      </w:pPr>
      <w:r w:rsidRPr="00076220">
        <w:t xml:space="preserve">6.14. При осуществлении расчетов Заказчик вправе удержать из подлежащих выплате Исполнителю в соответствии </w:t>
      </w:r>
      <w:r w:rsidRPr="00BC5E03">
        <w:t>с п. 2.1. Контракта денежных</w:t>
      </w:r>
      <w:r w:rsidRPr="00076220">
        <w:t xml:space="preserve"> средств суммы неустойки (штрафов, пеней), взыскиваемые в доход бюджета Магаданской области.</w:t>
      </w:r>
    </w:p>
    <w:p w:rsidR="009A2588" w:rsidRPr="00076220" w:rsidRDefault="009A2588" w:rsidP="009A2588">
      <w:pPr>
        <w:pStyle w:val="31"/>
        <w:tabs>
          <w:tab w:val="left" w:pos="567"/>
          <w:tab w:val="left" w:pos="993"/>
        </w:tabs>
        <w:spacing w:before="0" w:after="0" w:line="240" w:lineRule="auto"/>
        <w:ind w:left="284" w:right="-142"/>
        <w:jc w:val="both"/>
        <w:rPr>
          <w:b/>
        </w:rPr>
      </w:pPr>
    </w:p>
    <w:p w:rsidR="009A2588" w:rsidRPr="00076220" w:rsidRDefault="009A2588" w:rsidP="009A2588">
      <w:pPr>
        <w:pStyle w:val="31"/>
        <w:tabs>
          <w:tab w:val="left" w:pos="567"/>
        </w:tabs>
        <w:spacing w:before="0" w:after="0" w:line="269" w:lineRule="exact"/>
        <w:ind w:right="23"/>
        <w:jc w:val="both"/>
      </w:pPr>
    </w:p>
    <w:p w:rsidR="009A2588" w:rsidRPr="00076220" w:rsidRDefault="009A2588" w:rsidP="009A2588">
      <w:pPr>
        <w:pStyle w:val="31"/>
        <w:shd w:val="clear" w:color="auto" w:fill="auto"/>
        <w:spacing w:before="0" w:after="0" w:line="220" w:lineRule="exact"/>
        <w:ind w:left="360"/>
        <w:jc w:val="center"/>
      </w:pPr>
      <w:r w:rsidRPr="00076220">
        <w:t>7. ОБСТОЯТЕЛЬСТВА НЕПРЕОДОЛИМОЙ СИЛЫ</w:t>
      </w:r>
    </w:p>
    <w:p w:rsidR="009A2588" w:rsidRPr="00076220" w:rsidRDefault="009A2588" w:rsidP="009A2588">
      <w:pPr>
        <w:pStyle w:val="31"/>
        <w:shd w:val="clear" w:color="auto" w:fill="auto"/>
        <w:spacing w:before="0" w:after="0" w:line="269" w:lineRule="exact"/>
        <w:ind w:right="20"/>
        <w:jc w:val="both"/>
      </w:pPr>
      <w:r w:rsidRPr="00076220">
        <w:t>7.1.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A2588" w:rsidRPr="00076220" w:rsidRDefault="009A2588" w:rsidP="009A2588">
      <w:pPr>
        <w:pStyle w:val="31"/>
        <w:shd w:val="clear" w:color="auto" w:fill="auto"/>
        <w:tabs>
          <w:tab w:val="left" w:pos="426"/>
        </w:tabs>
        <w:spacing w:before="0" w:after="0" w:line="274" w:lineRule="exact"/>
        <w:ind w:right="20"/>
        <w:jc w:val="both"/>
      </w:pPr>
      <w:r w:rsidRPr="00076220">
        <w:t>7.2.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9A2588" w:rsidRPr="00076220" w:rsidRDefault="009A2588" w:rsidP="009A2588">
      <w:pPr>
        <w:pStyle w:val="31"/>
        <w:shd w:val="clear" w:color="auto" w:fill="auto"/>
        <w:tabs>
          <w:tab w:val="left" w:pos="426"/>
        </w:tabs>
        <w:spacing w:before="0" w:after="0" w:line="274" w:lineRule="exact"/>
        <w:ind w:right="20"/>
        <w:jc w:val="both"/>
      </w:pPr>
      <w:r w:rsidRPr="00076220">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A2588" w:rsidRPr="00076220" w:rsidRDefault="009A2588" w:rsidP="009A2588">
      <w:pPr>
        <w:pStyle w:val="31"/>
        <w:shd w:val="clear" w:color="auto" w:fill="auto"/>
        <w:tabs>
          <w:tab w:val="left" w:pos="426"/>
        </w:tabs>
        <w:spacing w:before="0" w:after="0" w:line="274" w:lineRule="exact"/>
        <w:ind w:right="20"/>
        <w:jc w:val="both"/>
      </w:pPr>
      <w:r w:rsidRPr="00076220">
        <w:t>7.4. Если обстоятельства, указанные в п. 7.1 Контракта, будут длиться более 30 (Тридцати) дней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9A2588" w:rsidRPr="00076220" w:rsidRDefault="009A2588" w:rsidP="009A2588">
      <w:pPr>
        <w:pStyle w:val="31"/>
        <w:shd w:val="clear" w:color="auto" w:fill="auto"/>
        <w:tabs>
          <w:tab w:val="left" w:pos="426"/>
        </w:tabs>
        <w:spacing w:before="0" w:after="0" w:line="274" w:lineRule="exact"/>
        <w:ind w:right="20"/>
        <w:jc w:val="both"/>
      </w:pPr>
      <w:r w:rsidRPr="00076220">
        <w:t>7.5.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 Кроме того, Сторона не освобождается от ответственности за ненадлежащее исполнение или неисполнение обязательств по Контракту, если при наступлении обстоятельств непреодолимой силы она находилась в состоянии просрочки по неисполненному или не надлежаще исполненному обязательству.</w:t>
      </w:r>
    </w:p>
    <w:p w:rsidR="009A2588" w:rsidRPr="00076220" w:rsidRDefault="009A2588" w:rsidP="009A2588">
      <w:pPr>
        <w:tabs>
          <w:tab w:val="left" w:pos="709"/>
        </w:tabs>
        <w:autoSpaceDE w:val="0"/>
        <w:autoSpaceDN w:val="0"/>
        <w:adjustRightInd w:val="0"/>
        <w:ind w:right="-142"/>
        <w:jc w:val="both"/>
        <w:rPr>
          <w:bCs/>
          <w:sz w:val="22"/>
          <w:szCs w:val="22"/>
        </w:rPr>
      </w:pPr>
      <w:r w:rsidRPr="00076220">
        <w:rPr>
          <w:sz w:val="22"/>
          <w:szCs w:val="22"/>
        </w:rPr>
        <w:t>7.6. По соглашению сторон допускается изменение срока исполнения Контракта, и (или) цены Контракта, если при его исполнении в связи с распространением новой коронавирусной инфекции, вызванной 2019-nCoV, а также в иных случаях, установленных Правительством Российской Федерации, возникли независящие от Сторон Контракта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высшего исполнительного органа государственной власти субъекта Российской Федерации при осуществлении закупки для нужд субъекта Российской Федерации и после предоставления Исполнителем в соответствии с Федеральным законом о контрактной системе обеспечения исполнения Контракта, если предусмотренное настоящим пунктом изменение влечет возникновение новых обязательств Исполнителя, не обеспеченных ранее предоставленным обеспечением исполнения Контракта. При этом:</w:t>
      </w:r>
    </w:p>
    <w:p w:rsidR="009A2588" w:rsidRPr="00076220" w:rsidRDefault="009A2588" w:rsidP="009A2588">
      <w:pPr>
        <w:pStyle w:val="a9"/>
        <w:numPr>
          <w:ilvl w:val="0"/>
          <w:numId w:val="2"/>
        </w:numPr>
        <w:tabs>
          <w:tab w:val="left" w:pos="851"/>
        </w:tabs>
        <w:ind w:left="0" w:right="-142" w:firstLine="567"/>
        <w:jc w:val="both"/>
        <w:rPr>
          <w:rFonts w:eastAsia="Calibri"/>
          <w:noProof/>
          <w:szCs w:val="22"/>
        </w:rPr>
      </w:pPr>
      <w:r w:rsidRPr="00076220">
        <w:rPr>
          <w:szCs w:val="22"/>
        </w:rPr>
        <w:t>размер обеспечения может быть уменьшен в порядке и случаях, которые предусмотрены частями 7, 7.1, 7.2 и 7.3 статьи 96 Федерального закона о контрактной системе;</w:t>
      </w:r>
    </w:p>
    <w:p w:rsidR="009A2588" w:rsidRPr="00076220" w:rsidRDefault="009A2588" w:rsidP="009A2588">
      <w:pPr>
        <w:pStyle w:val="a9"/>
        <w:numPr>
          <w:ilvl w:val="0"/>
          <w:numId w:val="2"/>
        </w:numPr>
        <w:tabs>
          <w:tab w:val="left" w:pos="851"/>
        </w:tabs>
        <w:ind w:left="0" w:right="-142" w:firstLine="567"/>
        <w:jc w:val="both"/>
        <w:rPr>
          <w:rFonts w:eastAsia="Calibri"/>
          <w:bCs w:val="0"/>
          <w:noProof/>
          <w:szCs w:val="22"/>
        </w:rPr>
      </w:pPr>
      <w:r w:rsidRPr="00076220">
        <w:rPr>
          <w:szCs w:val="22"/>
        </w:rPr>
        <w:lastRenderedPageBreak/>
        <w:t>возврат ранее предоставленной Заказчику банковской гарантии Заказчиком гаранту, предоставившему указанную банковскую гарантию, не осуществляется, взыскание по ней не производится (если обеспечение исполнения Контракта осуществляется путем предоставления новой банковской гарантии);</w:t>
      </w:r>
    </w:p>
    <w:p w:rsidR="009A2588" w:rsidRPr="00076220" w:rsidRDefault="009A2588" w:rsidP="009A2588">
      <w:pPr>
        <w:pStyle w:val="a9"/>
        <w:numPr>
          <w:ilvl w:val="0"/>
          <w:numId w:val="2"/>
        </w:numPr>
        <w:tabs>
          <w:tab w:val="left" w:pos="851"/>
        </w:tabs>
        <w:ind w:left="0" w:right="-142" w:firstLine="567"/>
        <w:jc w:val="both"/>
        <w:rPr>
          <w:rFonts w:eastAsia="Calibri"/>
          <w:bCs w:val="0"/>
          <w:noProof/>
          <w:szCs w:val="22"/>
        </w:rPr>
      </w:pPr>
      <w:r w:rsidRPr="00076220">
        <w:rPr>
          <w:szCs w:val="22"/>
        </w:rPr>
        <w:t>если обеспечение исполнения Контракта осуществляется путем внесения денежных средств:</w:t>
      </w:r>
    </w:p>
    <w:p w:rsidR="009A2588" w:rsidRPr="00076220" w:rsidRDefault="009A2588" w:rsidP="009A2588">
      <w:pPr>
        <w:pStyle w:val="a9"/>
        <w:shd w:val="clear" w:color="auto" w:fill="FFFFFF"/>
        <w:tabs>
          <w:tab w:val="left" w:pos="851"/>
        </w:tabs>
        <w:ind w:left="0" w:right="-142" w:firstLine="567"/>
        <w:jc w:val="both"/>
        <w:rPr>
          <w:bCs w:val="0"/>
          <w:szCs w:val="22"/>
        </w:rPr>
      </w:pPr>
      <w:r w:rsidRPr="00076220">
        <w:rPr>
          <w:szCs w:val="22"/>
        </w:rPr>
        <w:t xml:space="preserve">а) </w:t>
      </w:r>
      <w:r w:rsidRPr="00076220">
        <w:rPr>
          <w:szCs w:val="22"/>
        </w:rPr>
        <w:tab/>
        <w:t>в случае увеличения в соответствии с настоящим пунктом цены Контракта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Исполнителю;</w:t>
      </w:r>
    </w:p>
    <w:p w:rsidR="009A2588" w:rsidRPr="00076220" w:rsidRDefault="009A2588" w:rsidP="009A2588">
      <w:pPr>
        <w:pStyle w:val="a9"/>
        <w:shd w:val="clear" w:color="auto" w:fill="FFFFFF"/>
        <w:tabs>
          <w:tab w:val="left" w:pos="851"/>
        </w:tabs>
        <w:ind w:left="0" w:right="-142" w:firstLine="567"/>
        <w:jc w:val="both"/>
        <w:rPr>
          <w:szCs w:val="22"/>
        </w:rPr>
      </w:pPr>
      <w:r w:rsidRPr="00076220">
        <w:rPr>
          <w:szCs w:val="22"/>
        </w:rPr>
        <w:t xml:space="preserve">б) </w:t>
      </w:r>
      <w:r w:rsidRPr="00076220">
        <w:rPr>
          <w:szCs w:val="22"/>
        </w:rPr>
        <w:tab/>
        <w:t>в случае уменьшения в соответствии с настоящим пунктом цены Контракта Заказчик возвращает Исполнителю денежные средства, внесенные на счет, на котором в соответствии с законодательством Российской Федерации учитываются операции со средствами, поступающими Заказчику, в размере, пропорциональном размеру такого уменьшения цены Контракта;</w:t>
      </w:r>
    </w:p>
    <w:p w:rsidR="009A2588" w:rsidRPr="00076220" w:rsidRDefault="009A2588" w:rsidP="009A2588">
      <w:pPr>
        <w:pStyle w:val="a9"/>
        <w:tabs>
          <w:tab w:val="left" w:pos="851"/>
        </w:tabs>
        <w:ind w:left="0" w:right="-142" w:firstLine="567"/>
        <w:jc w:val="both"/>
        <w:rPr>
          <w:rFonts w:eastAsia="Calibri"/>
          <w:noProof/>
          <w:szCs w:val="22"/>
        </w:rPr>
      </w:pPr>
      <w:r w:rsidRPr="00076220">
        <w:rPr>
          <w:szCs w:val="22"/>
        </w:rPr>
        <w:t xml:space="preserve">в) </w:t>
      </w:r>
      <w:r w:rsidRPr="00076220">
        <w:rPr>
          <w:szCs w:val="22"/>
        </w:rPr>
        <w:tab/>
        <w:t>в случае изменения срока исполнения Контракта в соответствии с частью 27 статьи 34 Федерального закона о контрактной системе определяется новый срок возврата Заказчиком Исполнителю денежных средств, внесенных в качестве обеспечения исполнения Контракта.</w:t>
      </w:r>
    </w:p>
    <w:p w:rsidR="009A2588" w:rsidRPr="00076220" w:rsidRDefault="009A2588" w:rsidP="009A2588">
      <w:pPr>
        <w:pStyle w:val="31"/>
        <w:shd w:val="clear" w:color="auto" w:fill="auto"/>
        <w:tabs>
          <w:tab w:val="left" w:pos="1038"/>
        </w:tabs>
        <w:spacing w:before="0" w:after="0" w:line="274" w:lineRule="exact"/>
        <w:ind w:right="20"/>
        <w:jc w:val="both"/>
      </w:pPr>
    </w:p>
    <w:p w:rsidR="009A2588" w:rsidRPr="00076220" w:rsidRDefault="009A2588" w:rsidP="009A2588">
      <w:pPr>
        <w:pStyle w:val="af"/>
        <w:spacing w:after="0"/>
        <w:jc w:val="center"/>
        <w:rPr>
          <w:sz w:val="22"/>
          <w:szCs w:val="22"/>
        </w:rPr>
      </w:pPr>
      <w:r w:rsidRPr="00076220">
        <w:rPr>
          <w:sz w:val="22"/>
          <w:szCs w:val="22"/>
        </w:rPr>
        <w:t>8.  ПОРЯДОК ОБЕСПЕЧЕНИЯ ИСПОЛНЕНИЯ КОНТРАКТА</w:t>
      </w:r>
    </w:p>
    <w:p w:rsidR="009A2588" w:rsidRPr="00347767" w:rsidRDefault="009A2588" w:rsidP="009A2588">
      <w:pPr>
        <w:jc w:val="both"/>
        <w:rPr>
          <w:sz w:val="22"/>
          <w:szCs w:val="22"/>
        </w:rPr>
      </w:pPr>
      <w:r w:rsidRPr="00076220">
        <w:rPr>
          <w:sz w:val="22"/>
          <w:szCs w:val="22"/>
        </w:rPr>
        <w:t xml:space="preserve">8.1. Исполнитель до подписания </w:t>
      </w:r>
      <w:r w:rsidRPr="00347767">
        <w:rPr>
          <w:sz w:val="22"/>
          <w:szCs w:val="22"/>
        </w:rPr>
        <w:t xml:space="preserve">Контракта предоставляет Заказчику обеспечение исполнения Контракта в размере </w:t>
      </w:r>
      <w:r w:rsidR="00347767" w:rsidRPr="00347767">
        <w:rPr>
          <w:sz w:val="22"/>
          <w:szCs w:val="22"/>
        </w:rPr>
        <w:t>84</w:t>
      </w:r>
      <w:r w:rsidR="00C032EE">
        <w:rPr>
          <w:sz w:val="22"/>
          <w:szCs w:val="22"/>
        </w:rPr>
        <w:t>0</w:t>
      </w:r>
      <w:r w:rsidR="00347767" w:rsidRPr="00347767">
        <w:rPr>
          <w:sz w:val="22"/>
          <w:szCs w:val="22"/>
        </w:rPr>
        <w:t xml:space="preserve"> </w:t>
      </w:r>
      <w:r w:rsidR="00C032EE">
        <w:rPr>
          <w:sz w:val="22"/>
          <w:szCs w:val="22"/>
        </w:rPr>
        <w:t>0</w:t>
      </w:r>
      <w:r w:rsidR="00347767" w:rsidRPr="00347767">
        <w:rPr>
          <w:sz w:val="22"/>
          <w:szCs w:val="22"/>
        </w:rPr>
        <w:t>00</w:t>
      </w:r>
      <w:r w:rsidRPr="00347767">
        <w:rPr>
          <w:sz w:val="22"/>
          <w:szCs w:val="22"/>
        </w:rPr>
        <w:t xml:space="preserve"> (</w:t>
      </w:r>
      <w:r w:rsidR="00347767" w:rsidRPr="00347767">
        <w:rPr>
          <w:sz w:val="22"/>
          <w:szCs w:val="22"/>
        </w:rPr>
        <w:t xml:space="preserve">Восемьсот сорок </w:t>
      </w:r>
      <w:r w:rsidR="00C032EE">
        <w:rPr>
          <w:sz w:val="22"/>
          <w:szCs w:val="22"/>
        </w:rPr>
        <w:t>тысяч</w:t>
      </w:r>
      <w:r w:rsidRPr="00347767">
        <w:rPr>
          <w:sz w:val="22"/>
          <w:szCs w:val="22"/>
        </w:rPr>
        <w:t xml:space="preserve">) рублей </w:t>
      </w:r>
      <w:r w:rsidR="00347767" w:rsidRPr="00347767">
        <w:rPr>
          <w:sz w:val="22"/>
          <w:szCs w:val="22"/>
        </w:rPr>
        <w:t>00</w:t>
      </w:r>
      <w:r w:rsidRPr="00347767">
        <w:rPr>
          <w:sz w:val="22"/>
          <w:szCs w:val="22"/>
        </w:rPr>
        <w:t xml:space="preserve"> копеек (</w:t>
      </w:r>
      <w:r w:rsidR="00347767" w:rsidRPr="00347767">
        <w:rPr>
          <w:sz w:val="22"/>
          <w:szCs w:val="22"/>
        </w:rPr>
        <w:t>5</w:t>
      </w:r>
      <w:r w:rsidRPr="00347767">
        <w:rPr>
          <w:sz w:val="22"/>
          <w:szCs w:val="22"/>
        </w:rPr>
        <w:t xml:space="preserve">% </w:t>
      </w:r>
      <w:r w:rsidR="00C032EE">
        <w:rPr>
          <w:sz w:val="22"/>
          <w:szCs w:val="22"/>
        </w:rPr>
        <w:t xml:space="preserve">от </w:t>
      </w:r>
      <w:r w:rsidRPr="00347767">
        <w:rPr>
          <w:sz w:val="22"/>
          <w:szCs w:val="22"/>
        </w:rPr>
        <w:t>цены Контракта).</w:t>
      </w:r>
    </w:p>
    <w:p w:rsidR="009A2588" w:rsidRPr="00076220" w:rsidRDefault="009A2588" w:rsidP="009A2588">
      <w:pPr>
        <w:pStyle w:val="6"/>
        <w:spacing w:before="0" w:after="0"/>
        <w:jc w:val="both"/>
        <w:rPr>
          <w:rFonts w:ascii="Times New Roman" w:hAnsi="Times New Roman"/>
          <w:b w:val="0"/>
        </w:rPr>
      </w:pPr>
      <w:r w:rsidRPr="00347767">
        <w:rPr>
          <w:rFonts w:ascii="Times New Roman" w:hAnsi="Times New Roman"/>
          <w:b w:val="0"/>
        </w:rPr>
        <w:t xml:space="preserve">8.2. Порядок обеспечения обязательств Исполнителя перед Заказчиком регулируется гражданским законодательством Российской Федерации, Федеральным законом от </w:t>
      </w:r>
      <w:r w:rsidRPr="00076220">
        <w:rPr>
          <w:rFonts w:ascii="Times New Roman" w:hAnsi="Times New Roman"/>
          <w:b w:val="0"/>
        </w:rPr>
        <w:t>5 апреля 2013 г. № 44-ФЗ "О контрактной системе в сфере закупок товаров, работ, услуг для обеспечения государственных и муниципальных нужд".</w:t>
      </w:r>
    </w:p>
    <w:p w:rsidR="009A2588" w:rsidRPr="00076220" w:rsidRDefault="009A2588" w:rsidP="009A2588">
      <w:pPr>
        <w:jc w:val="both"/>
        <w:rPr>
          <w:bCs/>
          <w:sz w:val="22"/>
          <w:szCs w:val="22"/>
        </w:rPr>
      </w:pPr>
      <w:r w:rsidRPr="00076220">
        <w:rPr>
          <w:sz w:val="22"/>
          <w:szCs w:val="22"/>
        </w:rPr>
        <w:t xml:space="preserve">8.3. </w:t>
      </w:r>
      <w:r w:rsidRPr="00076220">
        <w:rPr>
          <w:bCs/>
          <w:sz w:val="22"/>
          <w:szCs w:val="22"/>
        </w:rPr>
        <w:t xml:space="preserve">В случае если Исполнителем внесены денежные средства в качестве обеспечения исполнения Контракта, возврат таких денежных средств производится Заказчиком по факту оказания Услуг в полном объеме в течение 15 (Пятнадцати) дней со дня подписания Сторонами Акта сдачи-приемки выполненных работ путем безналичного перечисления на расчетный счет Исполнителя. </w:t>
      </w:r>
    </w:p>
    <w:p w:rsidR="009A2588" w:rsidRPr="00076220" w:rsidRDefault="009A2588" w:rsidP="009A2588">
      <w:pPr>
        <w:jc w:val="both"/>
        <w:rPr>
          <w:b/>
          <w:bCs/>
          <w:i/>
          <w:sz w:val="22"/>
          <w:szCs w:val="22"/>
        </w:rPr>
      </w:pPr>
      <w:r w:rsidRPr="00076220">
        <w:rPr>
          <w:bCs/>
          <w:sz w:val="22"/>
          <w:szCs w:val="22"/>
        </w:rPr>
        <w:t xml:space="preserve">8.4. Платежные реквизиты для перечисления денежных средств, в качестве обеспечения исполнения Контракта: </w:t>
      </w:r>
      <w:r w:rsidRPr="00076220">
        <w:rPr>
          <w:b/>
          <w:bCs/>
          <w:i/>
          <w:sz w:val="22"/>
          <w:szCs w:val="22"/>
        </w:rPr>
        <w:t xml:space="preserve">УФК по Магаданской области (л/с 05472200680 Правительство Магаданской области) р/с 40302810844422000019 в Отделении Магадан г. Магадан БИК 044442001 ИНН 4909053430 КПП 490901001. </w:t>
      </w:r>
    </w:p>
    <w:p w:rsidR="009A2588" w:rsidRPr="00076220" w:rsidRDefault="009A2588" w:rsidP="009A2588">
      <w:pPr>
        <w:autoSpaceDE w:val="0"/>
        <w:autoSpaceDN w:val="0"/>
        <w:adjustRightInd w:val="0"/>
        <w:jc w:val="both"/>
        <w:rPr>
          <w:bCs/>
          <w:sz w:val="22"/>
          <w:szCs w:val="22"/>
        </w:rPr>
      </w:pPr>
      <w:r w:rsidRPr="00076220">
        <w:rPr>
          <w:bCs/>
          <w:sz w:val="22"/>
          <w:szCs w:val="22"/>
        </w:rPr>
        <w:t>8.5.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w:t>
      </w:r>
    </w:p>
    <w:p w:rsidR="009A2588" w:rsidRPr="00076220" w:rsidRDefault="009A2588" w:rsidP="009A2588">
      <w:pPr>
        <w:autoSpaceDE w:val="0"/>
        <w:autoSpaceDN w:val="0"/>
        <w:adjustRightInd w:val="0"/>
        <w:jc w:val="both"/>
        <w:rPr>
          <w:bCs/>
          <w:sz w:val="22"/>
          <w:szCs w:val="22"/>
        </w:rPr>
      </w:pPr>
      <w:r w:rsidRPr="00076220">
        <w:rPr>
          <w:bCs/>
          <w:sz w:val="22"/>
          <w:szCs w:val="22"/>
        </w:rPr>
        <w:t>8.6.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Исполнитель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За каждый день просрочки исполнения Исполнителем обязательства, предусмотренного настоящим пунктом начисляется пеня в размере и порядке, установленном в пункте 6.8 Контракта. Данные правила действуют в случае предоставления Исполнителем в качестве обеспечения исполнения контракта банковской гарантии.</w:t>
      </w:r>
    </w:p>
    <w:p w:rsidR="009A2588" w:rsidRPr="00076220" w:rsidRDefault="009A2588" w:rsidP="009A2588">
      <w:pPr>
        <w:autoSpaceDE w:val="0"/>
        <w:autoSpaceDN w:val="0"/>
        <w:adjustRightInd w:val="0"/>
        <w:jc w:val="both"/>
        <w:rPr>
          <w:bCs/>
          <w:sz w:val="22"/>
          <w:szCs w:val="22"/>
        </w:rPr>
      </w:pPr>
      <w:r w:rsidRPr="00076220">
        <w:rPr>
          <w:bCs/>
          <w:sz w:val="22"/>
          <w:szCs w:val="22"/>
        </w:rPr>
        <w:t>8.7. В случае неисполнения и/или ненадлежащего исполнения Исполнителем обязательств по Контракту, Заказчик вправе обратить взыскание неустоек (штрафов, пеней) на предоставленное обеспечение исполнения Контракта.</w:t>
      </w:r>
    </w:p>
    <w:p w:rsidR="009A2588" w:rsidRPr="00076220" w:rsidRDefault="009A2588" w:rsidP="009A2588">
      <w:pPr>
        <w:jc w:val="both"/>
        <w:rPr>
          <w:sz w:val="22"/>
          <w:szCs w:val="22"/>
        </w:rPr>
      </w:pPr>
    </w:p>
    <w:p w:rsidR="009A2588" w:rsidRPr="00076220" w:rsidRDefault="009A2588" w:rsidP="009A2588">
      <w:pPr>
        <w:pStyle w:val="31"/>
        <w:shd w:val="clear" w:color="auto" w:fill="auto"/>
        <w:spacing w:before="0" w:after="0" w:line="240" w:lineRule="auto"/>
        <w:jc w:val="center"/>
      </w:pPr>
      <w:r w:rsidRPr="00076220">
        <w:t>9. ПОРЯДОК УРЕГУЛИРОВАНИЯ СПОРОВ</w:t>
      </w:r>
    </w:p>
    <w:p w:rsidR="009A2588" w:rsidRPr="00076220" w:rsidRDefault="009A2588" w:rsidP="009A2588">
      <w:pPr>
        <w:pStyle w:val="31"/>
        <w:shd w:val="clear" w:color="auto" w:fill="auto"/>
        <w:spacing w:before="0" w:after="0" w:line="240" w:lineRule="auto"/>
        <w:ind w:left="360"/>
      </w:pPr>
    </w:p>
    <w:p w:rsidR="009A2588" w:rsidRPr="00076220" w:rsidRDefault="009A2588" w:rsidP="009A2588">
      <w:pPr>
        <w:pStyle w:val="31"/>
        <w:shd w:val="clear" w:color="auto" w:fill="auto"/>
        <w:tabs>
          <w:tab w:val="left" w:pos="567"/>
        </w:tabs>
        <w:spacing w:before="0" w:after="0" w:line="240" w:lineRule="auto"/>
        <w:ind w:right="20"/>
        <w:jc w:val="both"/>
      </w:pPr>
      <w:r w:rsidRPr="00076220">
        <w:t>9.1.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9A2588" w:rsidRPr="00076220" w:rsidRDefault="009A2588" w:rsidP="009A2588">
      <w:pPr>
        <w:pStyle w:val="31"/>
        <w:shd w:val="clear" w:color="auto" w:fill="auto"/>
        <w:tabs>
          <w:tab w:val="left" w:pos="567"/>
          <w:tab w:val="left" w:pos="1028"/>
        </w:tabs>
        <w:spacing w:before="0" w:after="0" w:line="274" w:lineRule="exact"/>
        <w:ind w:right="20"/>
        <w:jc w:val="both"/>
      </w:pPr>
      <w:r w:rsidRPr="00076220">
        <w:t>9.2.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Контракту, Сторона, к которой адресована данная претензия, должна дать письменный ответ по существу претензии в срок не позднее 10 (Десяти) дней с даты её получения.</w:t>
      </w:r>
    </w:p>
    <w:p w:rsidR="009A2588" w:rsidRPr="00076220" w:rsidRDefault="009A2588" w:rsidP="009A2588">
      <w:pPr>
        <w:pStyle w:val="31"/>
        <w:shd w:val="clear" w:color="auto" w:fill="auto"/>
        <w:tabs>
          <w:tab w:val="left" w:pos="567"/>
          <w:tab w:val="left" w:pos="1081"/>
        </w:tabs>
        <w:spacing w:before="0" w:after="0" w:line="274" w:lineRule="exact"/>
        <w:ind w:right="20"/>
        <w:jc w:val="both"/>
      </w:pPr>
      <w:r w:rsidRPr="00076220">
        <w:t>9.3. В случае недостижения взаимного согласия споры по Контракту передаются на разрешение в Арбитражный суд Магаданской области.</w:t>
      </w:r>
    </w:p>
    <w:p w:rsidR="009A2588" w:rsidRPr="00076220" w:rsidRDefault="009A2588" w:rsidP="009A2588">
      <w:pPr>
        <w:pStyle w:val="31"/>
        <w:shd w:val="clear" w:color="auto" w:fill="auto"/>
        <w:spacing w:before="0" w:after="0" w:line="220" w:lineRule="exact"/>
      </w:pPr>
    </w:p>
    <w:p w:rsidR="009A2588" w:rsidRPr="00076220" w:rsidRDefault="009A2588" w:rsidP="009A2588">
      <w:pPr>
        <w:pStyle w:val="31"/>
        <w:shd w:val="clear" w:color="auto" w:fill="auto"/>
        <w:spacing w:before="0" w:after="0" w:line="220" w:lineRule="exact"/>
      </w:pPr>
    </w:p>
    <w:p w:rsidR="009A2588" w:rsidRPr="00076220" w:rsidRDefault="009A2588" w:rsidP="009A2588">
      <w:pPr>
        <w:pStyle w:val="31"/>
        <w:shd w:val="clear" w:color="auto" w:fill="auto"/>
        <w:spacing w:before="0" w:after="0" w:line="240" w:lineRule="auto"/>
        <w:jc w:val="center"/>
        <w:rPr>
          <w:spacing w:val="-6"/>
        </w:rPr>
      </w:pPr>
      <w:r w:rsidRPr="00076220">
        <w:rPr>
          <w:spacing w:val="-6"/>
        </w:rPr>
        <w:t xml:space="preserve">10. ПОРЯДОК ИЗМЕНЕНИЯ И </w:t>
      </w:r>
      <w:r w:rsidRPr="00076220">
        <w:t>РАСТОРЖЕНИЯ</w:t>
      </w:r>
      <w:r w:rsidRPr="00076220">
        <w:rPr>
          <w:spacing w:val="-6"/>
        </w:rPr>
        <w:t xml:space="preserve"> КОНТРАКТА</w:t>
      </w:r>
    </w:p>
    <w:p w:rsidR="009A2588" w:rsidRPr="00076220" w:rsidRDefault="009A2588" w:rsidP="009A2588">
      <w:pPr>
        <w:pStyle w:val="31"/>
        <w:shd w:val="clear" w:color="auto" w:fill="auto"/>
        <w:spacing w:before="0" w:after="0" w:line="240" w:lineRule="auto"/>
        <w:jc w:val="center"/>
        <w:rPr>
          <w:spacing w:val="-6"/>
        </w:rPr>
      </w:pPr>
    </w:p>
    <w:p w:rsidR="009A2588" w:rsidRPr="00076220" w:rsidRDefault="009A2588" w:rsidP="009A2588">
      <w:pPr>
        <w:pStyle w:val="31"/>
        <w:shd w:val="clear" w:color="auto" w:fill="auto"/>
        <w:tabs>
          <w:tab w:val="left" w:pos="567"/>
        </w:tabs>
        <w:spacing w:before="0" w:after="0" w:line="240" w:lineRule="auto"/>
        <w:ind w:right="20"/>
        <w:jc w:val="both"/>
      </w:pPr>
      <w:r w:rsidRPr="00076220">
        <w:t>10.1.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A2588" w:rsidRPr="00076220" w:rsidRDefault="009A2588" w:rsidP="009A2588">
      <w:pPr>
        <w:pStyle w:val="31"/>
        <w:shd w:val="clear" w:color="auto" w:fill="auto"/>
        <w:tabs>
          <w:tab w:val="left" w:pos="567"/>
        </w:tabs>
        <w:spacing w:before="0" w:after="0" w:line="240" w:lineRule="auto"/>
        <w:ind w:right="20"/>
        <w:jc w:val="both"/>
      </w:pPr>
      <w:r w:rsidRPr="00076220">
        <w:t>а) при снижении цены Контракта без изменения предусмотренных Контрактом объема работ, качества выполняемых работ и иных условий Контракта;</w:t>
      </w:r>
    </w:p>
    <w:p w:rsidR="009A2588" w:rsidRPr="004F3184" w:rsidRDefault="009A2588" w:rsidP="009A2588">
      <w:pPr>
        <w:pStyle w:val="31"/>
        <w:shd w:val="clear" w:color="auto" w:fill="auto"/>
        <w:tabs>
          <w:tab w:val="left" w:pos="567"/>
        </w:tabs>
        <w:spacing w:before="0" w:after="0" w:line="240" w:lineRule="auto"/>
        <w:ind w:right="20"/>
        <w:jc w:val="both"/>
      </w:pPr>
      <w:r w:rsidRPr="004F3184">
        <w:t xml:space="preserve">б)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rsidR="009A2588" w:rsidRDefault="009A2588" w:rsidP="009A2588">
      <w:pPr>
        <w:tabs>
          <w:tab w:val="right" w:pos="0"/>
          <w:tab w:val="right" w:pos="1701"/>
        </w:tabs>
        <w:autoSpaceDE w:val="0"/>
        <w:autoSpaceDN w:val="0"/>
        <w:adjustRightInd w:val="0"/>
        <w:ind w:right="-142"/>
        <w:contextualSpacing/>
        <w:jc w:val="both"/>
        <w:rPr>
          <w:bCs/>
          <w:sz w:val="22"/>
          <w:szCs w:val="22"/>
          <w:lang w:eastAsia="x-none"/>
        </w:rPr>
      </w:pPr>
      <w:r w:rsidRPr="004F3184">
        <w:rPr>
          <w:sz w:val="22"/>
          <w:szCs w:val="22"/>
        </w:rPr>
        <w:tab/>
        <w:t xml:space="preserve">          </w:t>
      </w:r>
      <w:r w:rsidRPr="004F3184">
        <w:rPr>
          <w:bCs/>
          <w:sz w:val="22"/>
          <w:szCs w:val="22"/>
          <w:lang w:eastAsia="x-none"/>
        </w:rPr>
        <w:t>В случае если при уменьшении ранее доведенных до Заказчика как получателя бюджетных средств лимитов бюджетных обязательств Сторонами не достигнуто соглашение о снижении цены Контракта без уменьшения объема работ и/или об изменении сроков выполнения работ, Заказчик обеспечивает</w:t>
      </w:r>
      <w:r w:rsidRPr="00076220">
        <w:rPr>
          <w:bCs/>
          <w:sz w:val="22"/>
          <w:szCs w:val="22"/>
          <w:lang w:eastAsia="x-none"/>
        </w:rPr>
        <w:t xml:space="preserve"> согласование изменения существенных условий Контракта в части уменьшения количества объема работ.</w:t>
      </w:r>
    </w:p>
    <w:p w:rsidR="009A2588" w:rsidRPr="00BC09AC" w:rsidRDefault="009A2588" w:rsidP="009A2588">
      <w:pPr>
        <w:tabs>
          <w:tab w:val="left" w:pos="567"/>
          <w:tab w:val="left" w:pos="709"/>
          <w:tab w:val="left" w:pos="1134"/>
          <w:tab w:val="right" w:pos="1276"/>
          <w:tab w:val="right" w:pos="1701"/>
        </w:tabs>
        <w:autoSpaceDE w:val="0"/>
        <w:autoSpaceDN w:val="0"/>
        <w:adjustRightInd w:val="0"/>
        <w:ind w:right="-142" w:firstLine="284"/>
        <w:contextualSpacing/>
        <w:jc w:val="both"/>
        <w:rPr>
          <w:bCs/>
          <w:sz w:val="22"/>
          <w:szCs w:val="20"/>
          <w:lang w:eastAsia="x-none"/>
        </w:rPr>
      </w:pPr>
      <w:r w:rsidRPr="0064252C">
        <w:rPr>
          <w:sz w:val="20"/>
          <w:szCs w:val="20"/>
          <w:lang w:eastAsia="x-none"/>
        </w:rPr>
        <w:tab/>
      </w:r>
      <w:r w:rsidRPr="00BC09AC">
        <w:rPr>
          <w:sz w:val="22"/>
          <w:szCs w:val="20"/>
          <w:lang w:eastAsia="x-none"/>
        </w:rPr>
        <w:t xml:space="preserve">Уменьшение </w:t>
      </w:r>
      <w:r>
        <w:rPr>
          <w:sz w:val="22"/>
          <w:szCs w:val="20"/>
          <w:lang w:eastAsia="x-none"/>
        </w:rPr>
        <w:t>объема работ</w:t>
      </w:r>
      <w:r w:rsidRPr="00BC09AC">
        <w:rPr>
          <w:sz w:val="22"/>
          <w:szCs w:val="20"/>
          <w:lang w:eastAsia="x-none"/>
        </w:rPr>
        <w:t xml:space="preserve"> при уменьшении цены Контракта осуществляется в соответствии с методикой, утвержденной Правительством Российской Федерации.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w:t>
      </w:r>
      <w:r>
        <w:rPr>
          <w:sz w:val="22"/>
          <w:szCs w:val="20"/>
          <w:lang w:eastAsia="x-none"/>
        </w:rPr>
        <w:t>объема работ</w:t>
      </w:r>
      <w:r w:rsidRPr="00BC09AC">
        <w:rPr>
          <w:sz w:val="22"/>
          <w:szCs w:val="20"/>
          <w:lang w:eastAsia="x-none"/>
        </w:rPr>
        <w:t>.</w:t>
      </w:r>
    </w:p>
    <w:p w:rsidR="009A2588" w:rsidRPr="00076220" w:rsidRDefault="009A2588" w:rsidP="009A2588">
      <w:pPr>
        <w:pStyle w:val="31"/>
        <w:shd w:val="clear" w:color="auto" w:fill="auto"/>
        <w:tabs>
          <w:tab w:val="left" w:pos="567"/>
        </w:tabs>
        <w:spacing w:before="0" w:after="0" w:line="240" w:lineRule="auto"/>
        <w:ind w:right="20"/>
        <w:jc w:val="both"/>
      </w:pPr>
      <w:r w:rsidRPr="00076220">
        <w:t>10.2.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9A2588" w:rsidRDefault="009A2588" w:rsidP="009A2588">
      <w:pPr>
        <w:pStyle w:val="31"/>
        <w:shd w:val="clear" w:color="auto" w:fill="auto"/>
        <w:tabs>
          <w:tab w:val="left" w:pos="567"/>
        </w:tabs>
        <w:spacing w:before="0" w:after="0" w:line="240" w:lineRule="auto"/>
        <w:ind w:right="20"/>
        <w:jc w:val="both"/>
      </w:pPr>
      <w:r w:rsidRPr="00076220">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9A2588" w:rsidRPr="00BC09AC" w:rsidRDefault="009A2588" w:rsidP="009A2588">
      <w:pPr>
        <w:pStyle w:val="31"/>
        <w:shd w:val="clear" w:color="auto" w:fill="auto"/>
        <w:tabs>
          <w:tab w:val="left" w:pos="567"/>
          <w:tab w:val="left" w:pos="993"/>
        </w:tabs>
        <w:spacing w:before="0" w:after="0" w:line="240" w:lineRule="auto"/>
        <w:ind w:right="-142"/>
        <w:jc w:val="both"/>
        <w:rPr>
          <w:szCs w:val="20"/>
        </w:rPr>
      </w:pPr>
      <w:r>
        <w:rPr>
          <w:szCs w:val="20"/>
        </w:rPr>
        <w:tab/>
      </w:r>
      <w:r w:rsidRPr="00BC09AC">
        <w:rPr>
          <w:szCs w:val="20"/>
        </w:rPr>
        <w:t xml:space="preserve">Односторонний отказ Заказчика от исполнения Контракта допускается в случае нарушения </w:t>
      </w:r>
      <w:r>
        <w:rPr>
          <w:szCs w:val="20"/>
        </w:rPr>
        <w:t>Исполнителем</w:t>
      </w:r>
      <w:r w:rsidRPr="00BC09AC">
        <w:rPr>
          <w:szCs w:val="20"/>
        </w:rPr>
        <w:t xml:space="preserve"> существенных условий Контракта. </w:t>
      </w:r>
    </w:p>
    <w:p w:rsidR="009A2588" w:rsidRPr="00BC09AC" w:rsidRDefault="009A2588" w:rsidP="009A2588">
      <w:pPr>
        <w:pStyle w:val="31"/>
        <w:shd w:val="clear" w:color="auto" w:fill="auto"/>
        <w:tabs>
          <w:tab w:val="left" w:pos="567"/>
          <w:tab w:val="left" w:pos="993"/>
        </w:tabs>
        <w:spacing w:before="0" w:after="0" w:line="240" w:lineRule="auto"/>
        <w:ind w:right="-142" w:firstLine="426"/>
        <w:jc w:val="both"/>
        <w:rPr>
          <w:szCs w:val="20"/>
        </w:rPr>
      </w:pPr>
      <w:r w:rsidRPr="00BC09AC">
        <w:rPr>
          <w:szCs w:val="20"/>
        </w:rPr>
        <w:t xml:space="preserve"> Заказчик признает существенным нарушением условий Контракта просрочку </w:t>
      </w:r>
      <w:r>
        <w:rPr>
          <w:szCs w:val="20"/>
        </w:rPr>
        <w:t>выполненных работ</w:t>
      </w:r>
      <w:r w:rsidRPr="00BC09AC">
        <w:rPr>
          <w:szCs w:val="20"/>
        </w:rPr>
        <w:t>, при условии, что сроки, установленные п.1.3 Контракта, нарушены более чем на 30%.</w:t>
      </w:r>
    </w:p>
    <w:p w:rsidR="009A2588" w:rsidRPr="00076220" w:rsidRDefault="009A2588" w:rsidP="009A2588">
      <w:pPr>
        <w:pStyle w:val="31"/>
        <w:shd w:val="clear" w:color="auto" w:fill="auto"/>
        <w:tabs>
          <w:tab w:val="left" w:pos="567"/>
        </w:tabs>
        <w:spacing w:before="0" w:after="0" w:line="240" w:lineRule="auto"/>
        <w:ind w:right="20"/>
        <w:jc w:val="both"/>
      </w:pPr>
      <w:r w:rsidRPr="00076220">
        <w:t>10.4. Заказчик вправе по собственной инициативе в одностороннем порядке инициировать расторжение настоящего Контракта по следующим основаниям:</w:t>
      </w:r>
    </w:p>
    <w:p w:rsidR="009A2588" w:rsidRPr="00076220" w:rsidRDefault="009A2588" w:rsidP="009A2588">
      <w:pPr>
        <w:pStyle w:val="31"/>
        <w:shd w:val="clear" w:color="auto" w:fill="auto"/>
        <w:tabs>
          <w:tab w:val="left" w:pos="567"/>
        </w:tabs>
        <w:spacing w:before="0" w:after="0" w:line="240" w:lineRule="auto"/>
        <w:ind w:right="20"/>
        <w:jc w:val="both"/>
      </w:pPr>
      <w:r w:rsidRPr="00076220">
        <w:t>- если Исполнитель не приступает своевременно к выполнению работ или становится очевидным, что работы не будут выполнены в срок (п. 2 ст. 715 ГК РФ),</w:t>
      </w:r>
    </w:p>
    <w:p w:rsidR="009A2588" w:rsidRPr="00076220" w:rsidRDefault="009A2588" w:rsidP="009A2588">
      <w:pPr>
        <w:pStyle w:val="31"/>
        <w:shd w:val="clear" w:color="auto" w:fill="auto"/>
        <w:tabs>
          <w:tab w:val="left" w:pos="567"/>
        </w:tabs>
        <w:spacing w:before="0" w:after="0" w:line="240" w:lineRule="auto"/>
        <w:ind w:right="20"/>
        <w:jc w:val="both"/>
      </w:pPr>
      <w:r w:rsidRPr="00076220">
        <w:t>- если во время выполнения работ становится очевидным, что они не будут выполнены надлежащим образом (при условии, что Заказчик назначит Исполнителю разумный срок для устранения недостатков, а Исполнитель не исполнит этого требования) (п. 3 ст. 715 ГК РФ),</w:t>
      </w:r>
    </w:p>
    <w:p w:rsidR="009A2588" w:rsidRPr="00076220" w:rsidRDefault="009A2588" w:rsidP="009A2588">
      <w:pPr>
        <w:pStyle w:val="31"/>
        <w:shd w:val="clear" w:color="auto" w:fill="auto"/>
        <w:tabs>
          <w:tab w:val="left" w:pos="567"/>
        </w:tabs>
        <w:spacing w:before="0" w:after="0" w:line="240" w:lineRule="auto"/>
        <w:ind w:right="20"/>
        <w:jc w:val="both"/>
      </w:pPr>
      <w:r w:rsidRPr="00076220">
        <w:t>- если выполнены работы ненадлежащего качества и требование Заказчика об устранении недостатков работ в установленный им разумный срок не исполнено (п. 3 ст. 723 ГК РФ),</w:t>
      </w:r>
    </w:p>
    <w:p w:rsidR="009A2588" w:rsidRPr="00076220" w:rsidRDefault="009A2588" w:rsidP="009A2588">
      <w:pPr>
        <w:pStyle w:val="31"/>
        <w:shd w:val="clear" w:color="auto" w:fill="auto"/>
        <w:tabs>
          <w:tab w:val="left" w:pos="567"/>
        </w:tabs>
        <w:spacing w:before="0" w:after="0" w:line="240" w:lineRule="auto"/>
        <w:ind w:right="20"/>
        <w:jc w:val="both"/>
      </w:pPr>
      <w:r w:rsidRPr="00076220">
        <w:t>- если работы выполнены с существенными или неустранимыми недостатками (п. 3 ст. 723 ГК РФ).</w:t>
      </w:r>
    </w:p>
    <w:p w:rsidR="009A2588" w:rsidRPr="00076220" w:rsidRDefault="009A2588" w:rsidP="009A2588">
      <w:pPr>
        <w:pStyle w:val="31"/>
        <w:shd w:val="clear" w:color="auto" w:fill="auto"/>
        <w:tabs>
          <w:tab w:val="left" w:pos="567"/>
        </w:tabs>
        <w:spacing w:before="0" w:after="0" w:line="240" w:lineRule="auto"/>
        <w:ind w:right="20"/>
        <w:jc w:val="both"/>
      </w:pPr>
      <w:r w:rsidRPr="00076220">
        <w:t xml:space="preserve">          Заказчик вправе признать существенным нарушением условий Контракта иные случаи неисполнения, ненадлежащего исполнения Исполнителем своих обязательств.</w:t>
      </w:r>
    </w:p>
    <w:p w:rsidR="009A2588" w:rsidRPr="00076220" w:rsidRDefault="009A2588" w:rsidP="009A2588">
      <w:pPr>
        <w:pStyle w:val="31"/>
        <w:shd w:val="clear" w:color="auto" w:fill="auto"/>
        <w:tabs>
          <w:tab w:val="left" w:pos="567"/>
        </w:tabs>
        <w:spacing w:before="0" w:after="0" w:line="240" w:lineRule="auto"/>
        <w:ind w:right="20"/>
        <w:jc w:val="both"/>
      </w:pPr>
      <w:r w:rsidRPr="00076220">
        <w:t xml:space="preserve">10.5.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 Исполнителю курьером или посредством почтовой, телеграфной, телетайпной, телефонной, электронной или иной связи решение о расторжении Контракта. Датой надлежащего уведомления Исполнителя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Решение Заказчика об одностороннем отказе от исполнения настоящего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9A2588" w:rsidRPr="00076220" w:rsidRDefault="009A2588" w:rsidP="009A2588">
      <w:pPr>
        <w:pStyle w:val="31"/>
        <w:shd w:val="clear" w:color="auto" w:fill="auto"/>
        <w:tabs>
          <w:tab w:val="left" w:pos="567"/>
        </w:tabs>
        <w:spacing w:before="0" w:after="0" w:line="240" w:lineRule="auto"/>
        <w:ind w:right="20"/>
        <w:jc w:val="both"/>
      </w:pPr>
      <w:r w:rsidRPr="00076220">
        <w:t>10.6.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9A2588" w:rsidRPr="00076220" w:rsidRDefault="009A2588" w:rsidP="009A2588">
      <w:pPr>
        <w:pStyle w:val="31"/>
        <w:shd w:val="clear" w:color="auto" w:fill="auto"/>
        <w:tabs>
          <w:tab w:val="left" w:pos="567"/>
        </w:tabs>
        <w:spacing w:before="0" w:after="0" w:line="240" w:lineRule="auto"/>
        <w:ind w:right="20"/>
        <w:jc w:val="both"/>
      </w:pPr>
      <w:r w:rsidRPr="00076220">
        <w:t xml:space="preserve">10.7.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w:t>
      </w:r>
      <w:r w:rsidRPr="00076220">
        <w:lastRenderedPageBreak/>
        <w:t>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A2588" w:rsidRPr="00076220" w:rsidRDefault="009A2588" w:rsidP="009A2588">
      <w:pPr>
        <w:pStyle w:val="31"/>
        <w:shd w:val="clear" w:color="auto" w:fill="auto"/>
        <w:tabs>
          <w:tab w:val="left" w:pos="567"/>
        </w:tabs>
        <w:spacing w:before="0" w:after="0" w:line="240" w:lineRule="auto"/>
        <w:ind w:right="23"/>
        <w:jc w:val="both"/>
      </w:pPr>
      <w:r w:rsidRPr="00076220">
        <w:t>10.8.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Заказчика от исполнения Контракта.</w:t>
      </w:r>
    </w:p>
    <w:p w:rsidR="009A2588" w:rsidRPr="00076220" w:rsidRDefault="009A2588" w:rsidP="009A2588">
      <w:pPr>
        <w:pStyle w:val="31"/>
        <w:tabs>
          <w:tab w:val="left" w:pos="567"/>
        </w:tabs>
        <w:spacing w:before="0" w:after="0" w:line="240" w:lineRule="auto"/>
        <w:ind w:right="23"/>
        <w:jc w:val="both"/>
      </w:pPr>
      <w:r w:rsidRPr="00076220">
        <w:t>10.9.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9A2588" w:rsidRPr="00076220" w:rsidRDefault="009A2588" w:rsidP="009A2588">
      <w:pPr>
        <w:pStyle w:val="31"/>
        <w:shd w:val="clear" w:color="auto" w:fill="auto"/>
        <w:tabs>
          <w:tab w:val="left" w:pos="567"/>
        </w:tabs>
        <w:spacing w:before="0" w:after="0" w:line="240" w:lineRule="auto"/>
        <w:ind w:right="20"/>
        <w:jc w:val="both"/>
      </w:pPr>
      <w:r w:rsidRPr="00076220">
        <w:t>10.10.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9A2588" w:rsidRPr="00076220" w:rsidRDefault="009A2588" w:rsidP="009A2588">
      <w:pPr>
        <w:pStyle w:val="31"/>
        <w:shd w:val="clear" w:color="auto" w:fill="auto"/>
        <w:tabs>
          <w:tab w:val="left" w:pos="567"/>
        </w:tabs>
        <w:spacing w:before="0" w:after="0" w:line="240" w:lineRule="auto"/>
        <w:ind w:right="20"/>
        <w:jc w:val="both"/>
      </w:pPr>
      <w:r w:rsidRPr="00076220">
        <w:t>10.11.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Датой такого надлежащего уведомления признается дата получения Исполнителем подтверждения о вручении Заказчику указанного уведомления.</w:t>
      </w:r>
    </w:p>
    <w:p w:rsidR="009A2588" w:rsidRPr="00076220" w:rsidRDefault="009A2588" w:rsidP="009A2588">
      <w:pPr>
        <w:pStyle w:val="31"/>
        <w:shd w:val="clear" w:color="auto" w:fill="auto"/>
        <w:tabs>
          <w:tab w:val="left" w:pos="567"/>
        </w:tabs>
        <w:spacing w:before="0" w:after="0" w:line="240" w:lineRule="auto"/>
        <w:ind w:right="20"/>
        <w:jc w:val="both"/>
      </w:pPr>
      <w:r w:rsidRPr="00076220">
        <w:t>10.12.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9A2588" w:rsidRPr="00076220" w:rsidRDefault="009A2588" w:rsidP="009A2588">
      <w:pPr>
        <w:pStyle w:val="31"/>
        <w:shd w:val="clear" w:color="auto" w:fill="auto"/>
        <w:tabs>
          <w:tab w:val="left" w:pos="567"/>
        </w:tabs>
        <w:spacing w:before="0" w:after="0" w:line="240" w:lineRule="auto"/>
        <w:ind w:right="20"/>
        <w:jc w:val="both"/>
      </w:pPr>
      <w:r w:rsidRPr="00076220">
        <w:t>10.13.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A2588" w:rsidRPr="00076220" w:rsidRDefault="009A2588" w:rsidP="009A2588">
      <w:pPr>
        <w:pStyle w:val="31"/>
        <w:shd w:val="clear" w:color="auto" w:fill="auto"/>
        <w:tabs>
          <w:tab w:val="left" w:pos="567"/>
        </w:tabs>
        <w:spacing w:before="0" w:after="0" w:line="240" w:lineRule="auto"/>
        <w:ind w:right="20"/>
        <w:jc w:val="both"/>
      </w:pPr>
      <w:r w:rsidRPr="00076220">
        <w:t>10.14.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A2588" w:rsidRPr="00076220" w:rsidRDefault="009A2588" w:rsidP="009A2588">
      <w:pPr>
        <w:pStyle w:val="31"/>
        <w:shd w:val="clear" w:color="auto" w:fill="auto"/>
        <w:spacing w:before="0" w:after="0" w:line="220" w:lineRule="exact"/>
      </w:pPr>
    </w:p>
    <w:p w:rsidR="009A2588" w:rsidRPr="00076220" w:rsidRDefault="009A2588" w:rsidP="009A2588">
      <w:pPr>
        <w:pStyle w:val="31"/>
        <w:shd w:val="clear" w:color="auto" w:fill="auto"/>
        <w:spacing w:before="0" w:after="0" w:line="220" w:lineRule="exact"/>
        <w:jc w:val="center"/>
      </w:pPr>
      <w:r w:rsidRPr="00076220">
        <w:t>11. ОСОБЫЕ УСЛОВИЯ</w:t>
      </w:r>
    </w:p>
    <w:p w:rsidR="009A2588" w:rsidRPr="00076220" w:rsidRDefault="009A2588" w:rsidP="009A2588">
      <w:pPr>
        <w:pStyle w:val="31"/>
        <w:shd w:val="clear" w:color="auto" w:fill="auto"/>
        <w:tabs>
          <w:tab w:val="left" w:pos="567"/>
        </w:tabs>
        <w:spacing w:before="0" w:after="0" w:line="240" w:lineRule="auto"/>
        <w:ind w:right="20"/>
        <w:jc w:val="both"/>
      </w:pPr>
      <w:r w:rsidRPr="00076220">
        <w:t xml:space="preserve">11.1. </w:t>
      </w:r>
      <w:r w:rsidRPr="00E91C27">
        <w:t>Контракт вступает в силу со дня его подписания и действует до полного исполнения Сторонами своих обязательств по нему, включая гарантийные обязательства, а в части выполнения Работ действует до 31 декабря 2020 г. включительно. Окончание срока действия Контракта освобождает Заказчика от обязанности принять результаты</w:t>
      </w:r>
      <w:r w:rsidRPr="00076220">
        <w:t xml:space="preserve"> выполненных работ, переданные после окончания такого срока, но не освобождает Стороны от ответственности за нарушение условий Контракта.</w:t>
      </w:r>
    </w:p>
    <w:p w:rsidR="009A2588" w:rsidRPr="00076220" w:rsidRDefault="009A2588" w:rsidP="009A2588">
      <w:pPr>
        <w:pStyle w:val="31"/>
        <w:shd w:val="clear" w:color="auto" w:fill="auto"/>
        <w:tabs>
          <w:tab w:val="left" w:pos="567"/>
        </w:tabs>
        <w:spacing w:before="0" w:after="0" w:line="240" w:lineRule="auto"/>
        <w:ind w:right="20"/>
        <w:jc w:val="both"/>
      </w:pPr>
      <w:r w:rsidRPr="00076220">
        <w:t>11.2. Исполнитель не вправе передавать свои права и обязанности по Контракту полностью или частично другому лицу, за исключением случаев, предусмотренных законодательством Российской Федерации.</w:t>
      </w:r>
    </w:p>
    <w:p w:rsidR="009A2588" w:rsidRPr="00076220" w:rsidRDefault="009A2588" w:rsidP="009A2588">
      <w:pPr>
        <w:pStyle w:val="31"/>
        <w:shd w:val="clear" w:color="auto" w:fill="auto"/>
        <w:tabs>
          <w:tab w:val="left" w:pos="567"/>
        </w:tabs>
        <w:spacing w:before="0" w:after="0" w:line="240" w:lineRule="auto"/>
        <w:ind w:right="20"/>
        <w:jc w:val="both"/>
      </w:pPr>
      <w:r w:rsidRPr="00076220">
        <w:t>11.3. Исполнитель представляет по запросу Заказчика в сроки, указанные в таком запросе, информацию о ходе исполнения обязательств по Контракту.</w:t>
      </w:r>
    </w:p>
    <w:p w:rsidR="009A2588" w:rsidRPr="00076220" w:rsidRDefault="009A2588" w:rsidP="009A2588">
      <w:pPr>
        <w:pStyle w:val="31"/>
        <w:shd w:val="clear" w:color="auto" w:fill="auto"/>
        <w:tabs>
          <w:tab w:val="left" w:pos="567"/>
        </w:tabs>
        <w:spacing w:before="0" w:after="0" w:line="240" w:lineRule="auto"/>
        <w:ind w:right="20"/>
        <w:jc w:val="both"/>
      </w:pPr>
      <w:r w:rsidRPr="00076220">
        <w:t>11.4. Любое уведомление, которое одна Сторона направляет другой Стороне в соответствии с Контрактом, направляется в письменной форме. Уведомление вступает в силу в день получения его лицом, которому оно адресовано.</w:t>
      </w:r>
    </w:p>
    <w:p w:rsidR="009A2588" w:rsidRPr="00076220" w:rsidRDefault="009A2588" w:rsidP="009A2588">
      <w:pPr>
        <w:pStyle w:val="31"/>
        <w:shd w:val="clear" w:color="auto" w:fill="auto"/>
        <w:tabs>
          <w:tab w:val="left" w:pos="567"/>
        </w:tabs>
        <w:spacing w:before="0" w:after="0" w:line="240" w:lineRule="auto"/>
        <w:ind w:right="20"/>
        <w:jc w:val="both"/>
      </w:pPr>
      <w:r w:rsidRPr="00076220">
        <w:t>11.5. При исполнении Контракта этапы не предусмотрены.</w:t>
      </w:r>
    </w:p>
    <w:p w:rsidR="009A2588" w:rsidRPr="00076220" w:rsidRDefault="009A2588" w:rsidP="009A2588">
      <w:pPr>
        <w:pStyle w:val="31"/>
        <w:shd w:val="clear" w:color="auto" w:fill="auto"/>
        <w:tabs>
          <w:tab w:val="left" w:pos="567"/>
        </w:tabs>
        <w:spacing w:before="0" w:after="0" w:line="240" w:lineRule="auto"/>
        <w:ind w:right="20"/>
        <w:jc w:val="both"/>
      </w:pPr>
      <w:r w:rsidRPr="00076220">
        <w:t>11.6. Во всем, что не предусмотрено Контрактом, Стороны руководствуются действующим законодательством Российской Федерации.</w:t>
      </w:r>
    </w:p>
    <w:p w:rsidR="009A2588" w:rsidRPr="00076220" w:rsidRDefault="009A2588" w:rsidP="009A2588">
      <w:pPr>
        <w:pStyle w:val="31"/>
        <w:shd w:val="clear" w:color="auto" w:fill="auto"/>
        <w:tabs>
          <w:tab w:val="left" w:pos="567"/>
        </w:tabs>
        <w:spacing w:before="0" w:after="0" w:line="240" w:lineRule="auto"/>
        <w:ind w:right="20"/>
        <w:jc w:val="both"/>
      </w:pPr>
      <w:r w:rsidRPr="00076220">
        <w:t xml:space="preserve">11.7. Контракт заключается в форме электронного документа и подписывается электронными подписями уполномоченных представителей Сторон. Стороны обмениваются электронными документами посредством Единой электронной торговой площадки </w:t>
      </w:r>
      <w:hyperlink r:id="rId7" w:history="1">
        <w:r w:rsidRPr="00076220">
          <w:rPr>
            <w:rStyle w:val="ab"/>
          </w:rPr>
          <w:t>www.roseltorg.</w:t>
        </w:r>
      </w:hyperlink>
      <w:r w:rsidRPr="00076220">
        <w:rPr>
          <w:rStyle w:val="ab"/>
        </w:rPr>
        <w:t xml:space="preserve">ru. </w:t>
      </w:r>
    </w:p>
    <w:p w:rsidR="009A2588" w:rsidRPr="00076220" w:rsidRDefault="009A2588" w:rsidP="009A2588">
      <w:pPr>
        <w:pStyle w:val="31"/>
        <w:shd w:val="clear" w:color="auto" w:fill="auto"/>
        <w:tabs>
          <w:tab w:val="left" w:pos="567"/>
        </w:tabs>
        <w:spacing w:before="0" w:after="0" w:line="240" w:lineRule="auto"/>
        <w:ind w:right="20"/>
        <w:jc w:val="both"/>
      </w:pPr>
      <w:r w:rsidRPr="00076220">
        <w:t xml:space="preserve">11.8. Стороны признают юридическую силу документов, направляемых при исполнении Контракта с адресов электронной почты </w:t>
      </w:r>
      <w:hyperlink r:id="rId8" w:history="1">
        <w:r w:rsidR="00ED2D1A" w:rsidRPr="00B55488">
          <w:rPr>
            <w:rStyle w:val="ab"/>
          </w:rPr>
          <w:t>ik_integration@inbox.ru</w:t>
        </w:r>
      </w:hyperlink>
      <w:r w:rsidR="00ED2D1A">
        <w:t xml:space="preserve"> </w:t>
      </w:r>
      <w:r w:rsidRPr="00076220">
        <w:t xml:space="preserve">от имени Исполнителя и </w:t>
      </w:r>
      <w:hyperlink r:id="rId9" w:history="1">
        <w:r w:rsidRPr="00076220">
          <w:rPr>
            <w:rStyle w:val="ab"/>
          </w:rPr>
          <w:t>FeldmanEL@49gov.</w:t>
        </w:r>
        <w:r w:rsidRPr="00076220">
          <w:rPr>
            <w:rStyle w:val="ab"/>
            <w:lang w:val="en-US"/>
          </w:rPr>
          <w:t>ru</w:t>
        </w:r>
      </w:hyperlink>
      <w:r>
        <w:t xml:space="preserve"> от имени Заказчика. </w:t>
      </w:r>
      <w:r w:rsidRPr="00076220">
        <w:t xml:space="preserve">Последующее предоставление документов на бумажном носителе является обязательным. </w:t>
      </w:r>
    </w:p>
    <w:p w:rsidR="009A2588" w:rsidRPr="00076220" w:rsidRDefault="009A2588" w:rsidP="009A2588">
      <w:pPr>
        <w:pStyle w:val="31"/>
        <w:shd w:val="clear" w:color="auto" w:fill="auto"/>
        <w:tabs>
          <w:tab w:val="left" w:pos="567"/>
        </w:tabs>
        <w:spacing w:before="0" w:after="0" w:line="240" w:lineRule="auto"/>
        <w:ind w:right="20"/>
        <w:jc w:val="both"/>
      </w:pPr>
      <w:r w:rsidRPr="00076220">
        <w:t>11.9. В случаях, в которых Контрактом предусмотрено уведомление и/или направление каких-либо документов от Заказчика Исполнителю посредством электронной почты (</w:t>
      </w:r>
      <w:r w:rsidRPr="00076220">
        <w:rPr>
          <w:lang w:val="en-US"/>
        </w:rPr>
        <w:t>e</w:t>
      </w:r>
      <w:r w:rsidRPr="00076220">
        <w:t>-</w:t>
      </w:r>
      <w:r w:rsidRPr="00076220">
        <w:rPr>
          <w:lang w:val="en-US"/>
        </w:rPr>
        <w:t>mail</w:t>
      </w:r>
      <w:r w:rsidRPr="00076220">
        <w:t xml:space="preserve">) Исполнитель обязан в </w:t>
      </w:r>
      <w:r w:rsidRPr="00076220">
        <w:lastRenderedPageBreak/>
        <w:t xml:space="preserve">день отправки сообщения электронной почты уведомить Заказчика о получении и прочтении такого сообщения, при этом верное указание адресов электронной почты Исполнителя в Контракте предполагается. В случае если при отправке сообщения, Заказчиком получено уведомление о недействительности адреса электронной почты Исполнителя, указанного в Контракте, такое сообщение считается полученным Исполнителем. </w:t>
      </w:r>
    </w:p>
    <w:p w:rsidR="009A2588" w:rsidRPr="00076220" w:rsidRDefault="009A2588" w:rsidP="009A2588">
      <w:pPr>
        <w:pStyle w:val="31"/>
        <w:shd w:val="clear" w:color="auto" w:fill="auto"/>
        <w:tabs>
          <w:tab w:val="left" w:pos="567"/>
        </w:tabs>
        <w:spacing w:before="0" w:after="0" w:line="240" w:lineRule="auto"/>
        <w:ind w:right="20"/>
        <w:jc w:val="both"/>
      </w:pPr>
      <w:bookmarkStart w:id="1" w:name="sub_1721"/>
      <w:r w:rsidRPr="00076220">
        <w:t xml:space="preserve">11.10. К Контракту прилагаются и являются </w:t>
      </w:r>
      <w:bookmarkEnd w:id="1"/>
      <w:r w:rsidRPr="00076220">
        <w:t>его неотъемлемой частью Приложение №1 –Техническое задание, Приложение №2 -  Акт сдачи-приемки выполненных работ.</w:t>
      </w:r>
    </w:p>
    <w:p w:rsidR="009A2588" w:rsidRPr="00076220" w:rsidRDefault="009A2588" w:rsidP="009A2588">
      <w:pPr>
        <w:pStyle w:val="31"/>
        <w:shd w:val="clear" w:color="auto" w:fill="auto"/>
        <w:spacing w:before="0" w:after="0" w:line="274" w:lineRule="exact"/>
        <w:ind w:right="20"/>
        <w:jc w:val="right"/>
      </w:pPr>
    </w:p>
    <w:p w:rsidR="009A2588" w:rsidRPr="00076220" w:rsidRDefault="009A2588" w:rsidP="009A2588">
      <w:pPr>
        <w:pStyle w:val="31"/>
        <w:shd w:val="clear" w:color="auto" w:fill="auto"/>
        <w:spacing w:before="0" w:after="0" w:line="274" w:lineRule="exact"/>
        <w:ind w:right="20"/>
        <w:jc w:val="center"/>
      </w:pPr>
      <w:r w:rsidRPr="00076220">
        <w:t>11. БАНКОВСКИЕ РЕКВИЗИТЫ И ПОДПИСИ СТОРОН</w:t>
      </w:r>
    </w:p>
    <w:tbl>
      <w:tblPr>
        <w:tblW w:w="10065" w:type="dxa"/>
        <w:tblInd w:w="-142" w:type="dxa"/>
        <w:tblLayout w:type="fixed"/>
        <w:tblLook w:val="04A0" w:firstRow="1" w:lastRow="0" w:firstColumn="1" w:lastColumn="0" w:noHBand="0" w:noVBand="1"/>
      </w:tblPr>
      <w:tblGrid>
        <w:gridCol w:w="5104"/>
        <w:gridCol w:w="4961"/>
      </w:tblGrid>
      <w:tr w:rsidR="007B56B6" w:rsidRPr="00305A54" w:rsidTr="00ED2D1A">
        <w:tc>
          <w:tcPr>
            <w:tcW w:w="5104" w:type="dxa"/>
            <w:hideMark/>
          </w:tcPr>
          <w:p w:rsidR="007B56B6" w:rsidRPr="00305A54" w:rsidRDefault="007B56B6" w:rsidP="00ED2D1A">
            <w:pPr>
              <w:spacing w:line="254" w:lineRule="auto"/>
              <w:rPr>
                <w:b/>
                <w:szCs w:val="22"/>
                <w:lang w:eastAsia="en-US"/>
              </w:rPr>
            </w:pPr>
            <w:r w:rsidRPr="00305A54">
              <w:rPr>
                <w:b/>
                <w:szCs w:val="22"/>
                <w:lang w:eastAsia="en-US"/>
              </w:rPr>
              <w:t>ИСПОЛНИТЕЛЬ</w:t>
            </w:r>
          </w:p>
        </w:tc>
        <w:tc>
          <w:tcPr>
            <w:tcW w:w="4961" w:type="dxa"/>
            <w:hideMark/>
          </w:tcPr>
          <w:p w:rsidR="007B56B6" w:rsidRPr="00305A54" w:rsidRDefault="007B56B6" w:rsidP="00ED2D1A">
            <w:pPr>
              <w:widowControl w:val="0"/>
              <w:tabs>
                <w:tab w:val="left" w:pos="0"/>
              </w:tabs>
              <w:spacing w:line="254" w:lineRule="auto"/>
              <w:ind w:right="-142"/>
              <w:rPr>
                <w:b/>
                <w:bCs/>
                <w:szCs w:val="22"/>
                <w:lang w:eastAsia="en-US"/>
              </w:rPr>
            </w:pPr>
            <w:r w:rsidRPr="00305A54">
              <w:rPr>
                <w:b/>
                <w:szCs w:val="22"/>
                <w:lang w:eastAsia="en-US"/>
              </w:rPr>
              <w:t>ЗАКАЗЧИК</w:t>
            </w:r>
          </w:p>
        </w:tc>
      </w:tr>
      <w:tr w:rsidR="007B56B6" w:rsidRPr="00D1497E" w:rsidTr="00ED2D1A">
        <w:tc>
          <w:tcPr>
            <w:tcW w:w="5104" w:type="dxa"/>
          </w:tcPr>
          <w:p w:rsidR="00305A54" w:rsidRPr="00305A54" w:rsidRDefault="00305A54" w:rsidP="00ED2D1A">
            <w:pPr>
              <w:spacing w:line="254" w:lineRule="auto"/>
              <w:rPr>
                <w:b/>
                <w:szCs w:val="22"/>
                <w:lang w:eastAsia="en-US"/>
              </w:rPr>
            </w:pPr>
            <w:r w:rsidRPr="00305A54">
              <w:rPr>
                <w:b/>
                <w:szCs w:val="22"/>
                <w:lang w:eastAsia="en-US"/>
              </w:rPr>
              <w:t xml:space="preserve">Акционерное общество </w:t>
            </w:r>
          </w:p>
          <w:p w:rsidR="007B56B6" w:rsidRPr="00305A54" w:rsidRDefault="007B56B6" w:rsidP="00ED2D1A">
            <w:pPr>
              <w:spacing w:line="254" w:lineRule="auto"/>
              <w:rPr>
                <w:bCs/>
                <w:szCs w:val="22"/>
                <w:lang w:eastAsia="en-US"/>
              </w:rPr>
            </w:pPr>
            <w:r w:rsidRPr="00305A54">
              <w:rPr>
                <w:b/>
                <w:szCs w:val="22"/>
                <w:lang w:eastAsia="en-US"/>
              </w:rPr>
              <w:t>"</w:t>
            </w:r>
            <w:r w:rsidR="00305A54" w:rsidRPr="00305A54">
              <w:rPr>
                <w:b/>
                <w:szCs w:val="22"/>
                <w:lang w:eastAsia="en-US"/>
              </w:rPr>
              <w:t>ИК ИНТЕГРАЦИЯ»</w:t>
            </w:r>
          </w:p>
          <w:p w:rsidR="007B56B6" w:rsidRPr="00305A54" w:rsidRDefault="007B56B6" w:rsidP="00ED2D1A">
            <w:pPr>
              <w:spacing w:line="254" w:lineRule="auto"/>
              <w:rPr>
                <w:bCs/>
                <w:szCs w:val="22"/>
                <w:lang w:eastAsia="en-US"/>
              </w:rPr>
            </w:pPr>
            <w:r w:rsidRPr="00305A54">
              <w:rPr>
                <w:szCs w:val="22"/>
                <w:lang w:eastAsia="en-US"/>
              </w:rPr>
              <w:t xml:space="preserve">ИНН: </w:t>
            </w:r>
            <w:r w:rsidR="00305A54" w:rsidRPr="00305A54">
              <w:rPr>
                <w:rFonts w:ascii="Arial" w:hAnsi="Arial" w:cs="Arial"/>
                <w:color w:val="222222"/>
                <w:sz w:val="21"/>
                <w:szCs w:val="21"/>
              </w:rPr>
              <w:t>7703476685</w:t>
            </w:r>
            <w:r w:rsidRPr="00305A54">
              <w:rPr>
                <w:szCs w:val="22"/>
                <w:lang w:eastAsia="en-US"/>
              </w:rPr>
              <w:t xml:space="preserve"> КПП: </w:t>
            </w:r>
            <w:r w:rsidR="00305A54" w:rsidRPr="00305A54">
              <w:rPr>
                <w:rFonts w:ascii="Arial" w:hAnsi="Arial" w:cs="Arial"/>
                <w:color w:val="222222"/>
                <w:sz w:val="21"/>
                <w:szCs w:val="21"/>
              </w:rPr>
              <w:t>770301001</w:t>
            </w:r>
          </w:p>
          <w:p w:rsidR="007B56B6" w:rsidRPr="00305A54" w:rsidRDefault="007B56B6" w:rsidP="00ED2D1A">
            <w:pPr>
              <w:spacing w:line="254" w:lineRule="auto"/>
              <w:ind w:firstLine="34"/>
              <w:rPr>
                <w:bCs/>
                <w:szCs w:val="22"/>
                <w:lang w:eastAsia="en-US"/>
              </w:rPr>
            </w:pPr>
            <w:r w:rsidRPr="00305A54">
              <w:rPr>
                <w:szCs w:val="22"/>
                <w:lang w:eastAsia="en-US"/>
              </w:rPr>
              <w:t xml:space="preserve">Юридический адрес: </w:t>
            </w:r>
            <w:r w:rsidR="00305A54" w:rsidRPr="00305A54">
              <w:rPr>
                <w:szCs w:val="22"/>
                <w:lang w:eastAsia="en-US"/>
              </w:rPr>
              <w:t>123022 г. Москва Звенигородское шоссе 9/27 стр. 1 1эт каб. 4</w:t>
            </w:r>
            <w:r w:rsidRPr="00305A54">
              <w:rPr>
                <w:szCs w:val="22"/>
                <w:lang w:eastAsia="en-US"/>
              </w:rPr>
              <w:t xml:space="preserve"> </w:t>
            </w:r>
          </w:p>
          <w:p w:rsidR="007B56B6" w:rsidRPr="00305A54" w:rsidRDefault="007B56B6" w:rsidP="00ED2D1A">
            <w:pPr>
              <w:spacing w:line="254" w:lineRule="auto"/>
              <w:rPr>
                <w:bCs/>
                <w:szCs w:val="22"/>
                <w:lang w:eastAsia="en-US"/>
              </w:rPr>
            </w:pPr>
            <w:r w:rsidRPr="00305A54">
              <w:rPr>
                <w:szCs w:val="22"/>
                <w:lang w:eastAsia="en-US"/>
              </w:rPr>
              <w:t xml:space="preserve">Телефон: </w:t>
            </w:r>
            <w:r w:rsidR="00D118F6" w:rsidRPr="00FE64AB">
              <w:rPr>
                <w:u w:color="000000"/>
              </w:rPr>
              <w:t>8 (495) 023-84-49</w:t>
            </w:r>
          </w:p>
          <w:p w:rsidR="007B56B6" w:rsidRPr="00D118F6" w:rsidRDefault="007B56B6" w:rsidP="00ED2D1A">
            <w:pPr>
              <w:spacing w:line="254" w:lineRule="auto"/>
              <w:rPr>
                <w:bCs/>
                <w:szCs w:val="22"/>
                <w:lang w:eastAsia="en-US"/>
              </w:rPr>
            </w:pPr>
            <w:r w:rsidRPr="00305A54">
              <w:rPr>
                <w:szCs w:val="22"/>
                <w:lang w:val="en-US" w:eastAsia="en-US"/>
              </w:rPr>
              <w:t>e</w:t>
            </w:r>
            <w:r w:rsidRPr="00D118F6">
              <w:rPr>
                <w:szCs w:val="22"/>
                <w:lang w:eastAsia="en-US"/>
              </w:rPr>
              <w:t>-</w:t>
            </w:r>
            <w:r w:rsidRPr="00305A54">
              <w:rPr>
                <w:szCs w:val="22"/>
                <w:lang w:val="en-US" w:eastAsia="en-US"/>
              </w:rPr>
              <w:t>mail</w:t>
            </w:r>
            <w:r w:rsidRPr="00D118F6">
              <w:rPr>
                <w:szCs w:val="22"/>
                <w:lang w:eastAsia="en-US"/>
              </w:rPr>
              <w:t xml:space="preserve">: </w:t>
            </w:r>
            <w:r w:rsidR="00D118F6" w:rsidRPr="00055323">
              <w:rPr>
                <w:u w:color="000000"/>
              </w:rPr>
              <w:t>ik_integration@inbox.ru</w:t>
            </w:r>
          </w:p>
          <w:p w:rsidR="007B56B6" w:rsidRDefault="007B56B6" w:rsidP="00ED2D1A">
            <w:pPr>
              <w:spacing w:line="254" w:lineRule="auto"/>
              <w:rPr>
                <w:szCs w:val="22"/>
                <w:lang w:eastAsia="en-US"/>
              </w:rPr>
            </w:pPr>
            <w:r w:rsidRPr="00305A54">
              <w:rPr>
                <w:szCs w:val="22"/>
                <w:lang w:eastAsia="en-US"/>
              </w:rPr>
              <w:t xml:space="preserve">Банковские реквизиты: </w:t>
            </w:r>
          </w:p>
          <w:p w:rsidR="00D118F6" w:rsidRPr="00305A54" w:rsidRDefault="00D118F6" w:rsidP="00ED2D1A">
            <w:pPr>
              <w:spacing w:line="254" w:lineRule="auto"/>
              <w:rPr>
                <w:bCs/>
                <w:szCs w:val="22"/>
                <w:lang w:eastAsia="en-US"/>
              </w:rPr>
            </w:pPr>
            <w:r w:rsidRPr="00AE1576">
              <w:t>Филиал «Корпоративный» ПАО «Совкомбанк»</w:t>
            </w:r>
          </w:p>
          <w:p w:rsidR="007B56B6" w:rsidRPr="00305A54" w:rsidRDefault="007B56B6" w:rsidP="00305A54">
            <w:pPr>
              <w:spacing w:line="254" w:lineRule="auto"/>
              <w:rPr>
                <w:szCs w:val="22"/>
                <w:lang w:eastAsia="en-US"/>
              </w:rPr>
            </w:pPr>
            <w:r w:rsidRPr="00305A54">
              <w:rPr>
                <w:szCs w:val="22"/>
                <w:lang w:eastAsia="en-US"/>
              </w:rPr>
              <w:t>р/</w:t>
            </w:r>
            <w:r w:rsidRPr="00305A54">
              <w:rPr>
                <w:szCs w:val="22"/>
                <w:lang w:val="en-US" w:eastAsia="en-US"/>
              </w:rPr>
              <w:t>c</w:t>
            </w:r>
            <w:r w:rsidRPr="00305A54">
              <w:rPr>
                <w:szCs w:val="22"/>
                <w:lang w:eastAsia="en-US"/>
              </w:rPr>
              <w:t xml:space="preserve"> </w:t>
            </w:r>
            <w:r w:rsidR="00D118F6" w:rsidRPr="00750B19">
              <w:t>40702810812010593466</w:t>
            </w:r>
          </w:p>
          <w:p w:rsidR="00305A54" w:rsidRPr="00305A54" w:rsidRDefault="00305A54" w:rsidP="00ED2D1A">
            <w:pPr>
              <w:spacing w:line="254" w:lineRule="auto"/>
              <w:rPr>
                <w:szCs w:val="22"/>
                <w:lang w:eastAsia="en-US"/>
              </w:rPr>
            </w:pPr>
            <w:r w:rsidRPr="00305A54">
              <w:rPr>
                <w:szCs w:val="22"/>
                <w:lang w:eastAsia="en-US"/>
              </w:rPr>
              <w:t xml:space="preserve">к/с </w:t>
            </w:r>
            <w:r w:rsidR="00D118F6" w:rsidRPr="00AE1576">
              <w:t>30101810445250000360</w:t>
            </w:r>
          </w:p>
          <w:p w:rsidR="00305A54" w:rsidRPr="00305A54" w:rsidRDefault="007B56B6" w:rsidP="00ED2D1A">
            <w:pPr>
              <w:spacing w:line="254" w:lineRule="auto"/>
              <w:rPr>
                <w:szCs w:val="22"/>
                <w:lang w:eastAsia="en-US"/>
              </w:rPr>
            </w:pPr>
            <w:r w:rsidRPr="00305A54">
              <w:rPr>
                <w:szCs w:val="22"/>
                <w:lang w:eastAsia="en-US"/>
              </w:rPr>
              <w:t xml:space="preserve">БИК </w:t>
            </w:r>
            <w:r w:rsidR="00D118F6">
              <w:rPr>
                <w:u w:color="000000"/>
              </w:rPr>
              <w:t>044525360</w:t>
            </w:r>
          </w:p>
          <w:p w:rsidR="007B56B6" w:rsidRPr="00305A54" w:rsidRDefault="007B56B6" w:rsidP="00ED2D1A">
            <w:pPr>
              <w:spacing w:line="254" w:lineRule="auto"/>
              <w:rPr>
                <w:bCs/>
                <w:szCs w:val="22"/>
                <w:lang w:eastAsia="en-US"/>
              </w:rPr>
            </w:pPr>
            <w:r w:rsidRPr="00305A54">
              <w:rPr>
                <w:szCs w:val="22"/>
                <w:lang w:eastAsia="en-US"/>
              </w:rPr>
              <w:t xml:space="preserve">ОКПО </w:t>
            </w:r>
            <w:r w:rsidR="00305A54" w:rsidRPr="00305A54">
              <w:rPr>
                <w:szCs w:val="22"/>
                <w:lang w:eastAsia="en-US"/>
              </w:rPr>
              <w:t>39999920</w:t>
            </w:r>
            <w:r w:rsidRPr="00305A54">
              <w:rPr>
                <w:szCs w:val="22"/>
                <w:lang w:eastAsia="en-US"/>
              </w:rPr>
              <w:t xml:space="preserve"> ОКТМО </w:t>
            </w:r>
            <w:r w:rsidR="00305A54" w:rsidRPr="00305A54">
              <w:rPr>
                <w:szCs w:val="22"/>
                <w:lang w:eastAsia="en-US"/>
              </w:rPr>
              <w:t>45380000000</w:t>
            </w:r>
          </w:p>
          <w:p w:rsidR="007B56B6" w:rsidRPr="00305A54" w:rsidRDefault="007B56B6" w:rsidP="00ED2D1A">
            <w:pPr>
              <w:spacing w:line="254" w:lineRule="auto"/>
              <w:rPr>
                <w:bCs/>
                <w:szCs w:val="22"/>
                <w:lang w:eastAsia="en-US"/>
              </w:rPr>
            </w:pPr>
            <w:r w:rsidRPr="00305A54">
              <w:rPr>
                <w:szCs w:val="22"/>
                <w:lang w:eastAsia="en-US"/>
              </w:rPr>
              <w:t xml:space="preserve">Дата постановки на учет </w:t>
            </w:r>
            <w:r w:rsidR="00305A54" w:rsidRPr="00305A54">
              <w:rPr>
                <w:szCs w:val="22"/>
                <w:lang w:eastAsia="en-US"/>
              </w:rPr>
              <w:t>05.06.2019</w:t>
            </w:r>
          </w:p>
          <w:p w:rsidR="007B56B6" w:rsidRPr="00305A54" w:rsidRDefault="007B56B6" w:rsidP="00ED2D1A">
            <w:pPr>
              <w:spacing w:line="254" w:lineRule="auto"/>
              <w:rPr>
                <w:bCs/>
                <w:szCs w:val="22"/>
                <w:lang w:eastAsia="en-US"/>
              </w:rPr>
            </w:pPr>
          </w:p>
          <w:p w:rsidR="007B56B6" w:rsidRPr="00305A54" w:rsidRDefault="007B56B6" w:rsidP="00ED2D1A">
            <w:pPr>
              <w:spacing w:line="254" w:lineRule="auto"/>
              <w:jc w:val="center"/>
              <w:rPr>
                <w:bCs/>
                <w:szCs w:val="22"/>
                <w:lang w:eastAsia="en-US"/>
              </w:rPr>
            </w:pPr>
            <w:r w:rsidRPr="00305A54">
              <w:rPr>
                <w:szCs w:val="22"/>
                <w:lang w:eastAsia="en-US"/>
              </w:rPr>
              <w:t>Генеральный директор</w:t>
            </w:r>
          </w:p>
          <w:p w:rsidR="007B56B6" w:rsidRPr="00305A54" w:rsidRDefault="00305A54" w:rsidP="00ED2D1A">
            <w:pPr>
              <w:spacing w:line="254" w:lineRule="auto"/>
              <w:jc w:val="center"/>
              <w:rPr>
                <w:bCs/>
                <w:szCs w:val="22"/>
                <w:lang w:eastAsia="en-US"/>
              </w:rPr>
            </w:pPr>
            <w:r w:rsidRPr="00305A54">
              <w:rPr>
                <w:bCs/>
                <w:szCs w:val="22"/>
                <w:lang w:eastAsia="en-US"/>
              </w:rPr>
              <w:t>М.А. Лукьянова</w:t>
            </w:r>
          </w:p>
          <w:p w:rsidR="007B56B6" w:rsidRPr="00305A54" w:rsidRDefault="007B56B6" w:rsidP="00ED2D1A">
            <w:pPr>
              <w:spacing w:line="254" w:lineRule="auto"/>
              <w:jc w:val="right"/>
              <w:rPr>
                <w:bCs/>
                <w:szCs w:val="22"/>
                <w:lang w:eastAsia="en-US"/>
              </w:rPr>
            </w:pPr>
          </w:p>
        </w:tc>
        <w:tc>
          <w:tcPr>
            <w:tcW w:w="4961" w:type="dxa"/>
          </w:tcPr>
          <w:p w:rsidR="007B56B6" w:rsidRPr="00305A54" w:rsidRDefault="007B56B6" w:rsidP="00ED2D1A">
            <w:pPr>
              <w:widowControl w:val="0"/>
              <w:tabs>
                <w:tab w:val="left" w:pos="0"/>
              </w:tabs>
              <w:spacing w:line="254" w:lineRule="auto"/>
              <w:ind w:right="-142"/>
              <w:rPr>
                <w:b/>
                <w:bCs/>
                <w:szCs w:val="22"/>
                <w:lang w:eastAsia="en-US"/>
              </w:rPr>
            </w:pPr>
            <w:r w:rsidRPr="00305A54">
              <w:rPr>
                <w:b/>
                <w:szCs w:val="22"/>
                <w:lang w:eastAsia="en-US"/>
              </w:rPr>
              <w:t>Правительство Магаданской области</w:t>
            </w:r>
          </w:p>
          <w:p w:rsidR="007B56B6" w:rsidRPr="00305A54" w:rsidRDefault="007B56B6" w:rsidP="00ED2D1A">
            <w:pPr>
              <w:widowControl w:val="0"/>
              <w:tabs>
                <w:tab w:val="left" w:pos="0"/>
              </w:tabs>
              <w:spacing w:line="254" w:lineRule="auto"/>
              <w:ind w:right="-142"/>
              <w:rPr>
                <w:bCs/>
                <w:szCs w:val="22"/>
                <w:lang w:eastAsia="en-US"/>
              </w:rPr>
            </w:pP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Адрес: 685000, г. Магадан, ул. Горького, д. 6.</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ИНН/КПП: 4909053430/490901001</w:t>
            </w:r>
          </w:p>
          <w:p w:rsidR="007B56B6" w:rsidRPr="00305A54" w:rsidRDefault="007B56B6" w:rsidP="00ED2D1A">
            <w:pPr>
              <w:widowControl w:val="0"/>
              <w:tabs>
                <w:tab w:val="left" w:pos="175"/>
              </w:tabs>
              <w:spacing w:line="254" w:lineRule="auto"/>
              <w:ind w:right="-142"/>
              <w:jc w:val="both"/>
              <w:rPr>
                <w:bCs/>
                <w:szCs w:val="22"/>
                <w:lang w:eastAsia="en-US"/>
              </w:rPr>
            </w:pPr>
            <w:r w:rsidRPr="00305A54">
              <w:rPr>
                <w:szCs w:val="22"/>
                <w:lang w:eastAsia="en-US"/>
              </w:rPr>
              <w:t>Лицевой счет:</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03472200680 в УФК по Магаданской области</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БИК:044442001</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 xml:space="preserve">р/сч: 40201810200000100005 </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 xml:space="preserve">в Отделении Магадан г. Магадан </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Контактные телефоны: (413-2) 639-131, 649-288</w:t>
            </w:r>
          </w:p>
          <w:p w:rsidR="007B56B6" w:rsidRPr="00305A54" w:rsidRDefault="00ED2D1A" w:rsidP="00ED2D1A">
            <w:pPr>
              <w:widowControl w:val="0"/>
              <w:tabs>
                <w:tab w:val="left" w:pos="0"/>
              </w:tabs>
              <w:spacing w:line="254" w:lineRule="auto"/>
              <w:ind w:right="-142"/>
              <w:jc w:val="both"/>
              <w:rPr>
                <w:bCs/>
                <w:szCs w:val="22"/>
                <w:lang w:eastAsia="en-US"/>
              </w:rPr>
            </w:pPr>
            <w:hyperlink r:id="rId10" w:history="1">
              <w:r w:rsidR="007B56B6" w:rsidRPr="00305A54">
                <w:rPr>
                  <w:rStyle w:val="ab"/>
                  <w:rFonts w:eastAsiaTheme="majorEastAsia"/>
                  <w:color w:val="0563C1"/>
                  <w:szCs w:val="22"/>
                  <w:lang w:eastAsia="en-US"/>
                </w:rPr>
                <w:t>it@49gov.ru</w:t>
              </w:r>
            </w:hyperlink>
            <w:r w:rsidR="007B56B6" w:rsidRPr="00305A54">
              <w:rPr>
                <w:szCs w:val="22"/>
                <w:lang w:eastAsia="en-US"/>
              </w:rPr>
              <w:t xml:space="preserve"> </w:t>
            </w:r>
          </w:p>
          <w:p w:rsidR="007B56B6" w:rsidRPr="00305A54" w:rsidRDefault="007B56B6" w:rsidP="00ED2D1A">
            <w:pPr>
              <w:widowControl w:val="0"/>
              <w:tabs>
                <w:tab w:val="left" w:pos="0"/>
              </w:tabs>
              <w:spacing w:line="254" w:lineRule="auto"/>
              <w:ind w:right="-142"/>
              <w:jc w:val="both"/>
              <w:rPr>
                <w:bCs/>
                <w:szCs w:val="22"/>
                <w:lang w:eastAsia="en-US"/>
              </w:rPr>
            </w:pPr>
            <w:r w:rsidRPr="00305A54">
              <w:rPr>
                <w:szCs w:val="22"/>
                <w:lang w:eastAsia="en-US"/>
              </w:rPr>
              <w:t xml:space="preserve">Контрактная служба: (4132) 639-308 </w:t>
            </w:r>
          </w:p>
          <w:p w:rsidR="007B56B6" w:rsidRPr="00305A54" w:rsidRDefault="00ED2D1A" w:rsidP="00ED2D1A">
            <w:pPr>
              <w:widowControl w:val="0"/>
              <w:tabs>
                <w:tab w:val="left" w:pos="0"/>
              </w:tabs>
              <w:spacing w:line="254" w:lineRule="auto"/>
              <w:ind w:right="-142"/>
              <w:jc w:val="both"/>
              <w:rPr>
                <w:bCs/>
                <w:szCs w:val="22"/>
                <w:lang w:eastAsia="en-US"/>
              </w:rPr>
            </w:pPr>
            <w:hyperlink r:id="rId11" w:history="1">
              <w:r w:rsidR="007B56B6" w:rsidRPr="00305A54">
                <w:rPr>
                  <w:rStyle w:val="ab"/>
                  <w:rFonts w:eastAsiaTheme="majorEastAsia"/>
                  <w:color w:val="0563C1"/>
                  <w:szCs w:val="22"/>
                  <w:lang w:eastAsia="en-US"/>
                </w:rPr>
                <w:t>FeldmanEL@49gov.ru</w:t>
              </w:r>
            </w:hyperlink>
          </w:p>
          <w:p w:rsidR="007B56B6" w:rsidRPr="00305A54" w:rsidRDefault="007B56B6" w:rsidP="00ED2D1A">
            <w:pPr>
              <w:widowControl w:val="0"/>
              <w:tabs>
                <w:tab w:val="left" w:pos="0"/>
              </w:tabs>
              <w:spacing w:line="254" w:lineRule="auto"/>
              <w:ind w:right="-142"/>
              <w:jc w:val="both"/>
              <w:rPr>
                <w:bCs/>
                <w:szCs w:val="22"/>
                <w:lang w:eastAsia="en-US"/>
              </w:rPr>
            </w:pPr>
          </w:p>
          <w:p w:rsidR="007B56B6" w:rsidRPr="00305A54" w:rsidRDefault="007B56B6" w:rsidP="00ED2D1A">
            <w:pPr>
              <w:widowControl w:val="0"/>
              <w:tabs>
                <w:tab w:val="left" w:pos="0"/>
              </w:tabs>
              <w:spacing w:line="254" w:lineRule="auto"/>
              <w:ind w:right="-142"/>
              <w:jc w:val="center"/>
              <w:rPr>
                <w:bCs/>
                <w:szCs w:val="22"/>
                <w:lang w:eastAsia="en-US"/>
              </w:rPr>
            </w:pPr>
            <w:r w:rsidRPr="00305A54">
              <w:rPr>
                <w:szCs w:val="22"/>
                <w:lang w:eastAsia="en-US"/>
              </w:rPr>
              <w:t>Заместитель председателя Правительства Магаданской области</w:t>
            </w:r>
          </w:p>
          <w:p w:rsidR="007B56B6" w:rsidRPr="00D1497E" w:rsidRDefault="007B56B6" w:rsidP="00ED2D1A">
            <w:pPr>
              <w:widowControl w:val="0"/>
              <w:tabs>
                <w:tab w:val="left" w:pos="0"/>
              </w:tabs>
              <w:spacing w:line="254" w:lineRule="auto"/>
              <w:ind w:right="-142"/>
              <w:jc w:val="center"/>
              <w:rPr>
                <w:bCs/>
                <w:szCs w:val="22"/>
                <w:lang w:eastAsia="en-US"/>
              </w:rPr>
            </w:pPr>
            <w:r w:rsidRPr="00305A54">
              <w:rPr>
                <w:szCs w:val="22"/>
                <w:lang w:eastAsia="en-US"/>
              </w:rPr>
              <w:t>Д.А. Агеев</w:t>
            </w:r>
          </w:p>
        </w:tc>
      </w:tr>
    </w:tbl>
    <w:p w:rsidR="009A2588" w:rsidRDefault="009A2588" w:rsidP="009A2588">
      <w:pPr>
        <w:pStyle w:val="31"/>
        <w:shd w:val="clear" w:color="auto" w:fill="auto"/>
        <w:spacing w:before="0" w:after="0" w:line="274" w:lineRule="exact"/>
        <w:ind w:left="360" w:right="20"/>
      </w:pPr>
    </w:p>
    <w:p w:rsidR="007B56B6" w:rsidRDefault="007B56B6" w:rsidP="009A2588">
      <w:pPr>
        <w:pStyle w:val="31"/>
        <w:shd w:val="clear" w:color="auto" w:fill="auto"/>
        <w:spacing w:before="0" w:after="0" w:line="274" w:lineRule="exact"/>
        <w:ind w:left="360" w:right="20"/>
      </w:pPr>
    </w:p>
    <w:p w:rsidR="007B56B6" w:rsidRDefault="007B56B6" w:rsidP="009A2588">
      <w:pPr>
        <w:pStyle w:val="31"/>
        <w:shd w:val="clear" w:color="auto" w:fill="auto"/>
        <w:spacing w:before="0" w:after="0" w:line="274" w:lineRule="exact"/>
        <w:ind w:left="360" w:right="20"/>
      </w:pPr>
    </w:p>
    <w:p w:rsidR="009A2588" w:rsidRPr="00076220" w:rsidRDefault="009A2588" w:rsidP="009A2588">
      <w:pPr>
        <w:jc w:val="right"/>
        <w:rPr>
          <w:sz w:val="22"/>
          <w:szCs w:val="22"/>
        </w:rPr>
      </w:pPr>
      <w:r w:rsidRPr="00076220">
        <w:rPr>
          <w:sz w:val="22"/>
          <w:szCs w:val="22"/>
        </w:rPr>
        <w:t xml:space="preserve">Приложение №1 </w:t>
      </w:r>
    </w:p>
    <w:p w:rsidR="009A2588" w:rsidRPr="00076220" w:rsidRDefault="009A2588" w:rsidP="009A2588">
      <w:pPr>
        <w:pStyle w:val="31"/>
        <w:shd w:val="clear" w:color="auto" w:fill="auto"/>
        <w:spacing w:before="0" w:after="0" w:line="274" w:lineRule="exact"/>
        <w:ind w:right="20"/>
        <w:jc w:val="right"/>
      </w:pPr>
      <w:r w:rsidRPr="00076220">
        <w:t>к Государственному контракту</w:t>
      </w:r>
    </w:p>
    <w:p w:rsidR="009A2588" w:rsidRPr="00076220" w:rsidRDefault="009A2588" w:rsidP="009A2588">
      <w:pPr>
        <w:pStyle w:val="31"/>
        <w:shd w:val="clear" w:color="auto" w:fill="auto"/>
        <w:spacing w:before="0" w:after="0" w:line="274" w:lineRule="exact"/>
        <w:ind w:right="20"/>
        <w:jc w:val="right"/>
      </w:pPr>
      <w:r w:rsidRPr="00076220">
        <w:t xml:space="preserve">№ </w:t>
      </w:r>
      <w:r w:rsidR="007B56B6">
        <w:t>46/11-2020</w:t>
      </w:r>
      <w:r w:rsidRPr="00076220">
        <w:t xml:space="preserve"> </w:t>
      </w:r>
      <w:r w:rsidRPr="00076220">
        <w:tab/>
        <w:t xml:space="preserve">от «____»________________2020 г. </w:t>
      </w:r>
    </w:p>
    <w:p w:rsidR="009A2588" w:rsidRPr="00076220" w:rsidRDefault="009A2588" w:rsidP="009A2588">
      <w:pPr>
        <w:pStyle w:val="31"/>
        <w:shd w:val="clear" w:color="auto" w:fill="auto"/>
        <w:spacing w:before="0" w:after="0" w:line="274" w:lineRule="exact"/>
        <w:ind w:right="20"/>
        <w:jc w:val="right"/>
      </w:pPr>
    </w:p>
    <w:p w:rsidR="009A2588" w:rsidRPr="00076220" w:rsidRDefault="009A2588" w:rsidP="009A2588">
      <w:pPr>
        <w:jc w:val="center"/>
        <w:rPr>
          <w:b/>
          <w:spacing w:val="-5"/>
          <w:sz w:val="22"/>
          <w:szCs w:val="22"/>
        </w:rPr>
      </w:pPr>
      <w:r w:rsidRPr="00076220">
        <w:rPr>
          <w:b/>
          <w:spacing w:val="-5"/>
          <w:sz w:val="22"/>
          <w:szCs w:val="22"/>
        </w:rPr>
        <w:t>ТЕХНИЧЕСКОЕ ЗАДАНИЕ</w:t>
      </w:r>
    </w:p>
    <w:p w:rsidR="009A2588" w:rsidRPr="00076220" w:rsidRDefault="009A2588" w:rsidP="009A2588">
      <w:pPr>
        <w:jc w:val="center"/>
        <w:rPr>
          <w:b/>
          <w:spacing w:val="-5"/>
          <w:sz w:val="22"/>
          <w:szCs w:val="22"/>
        </w:rPr>
      </w:pPr>
      <w:r w:rsidRPr="00267B9B">
        <w:rPr>
          <w:b/>
          <w:i/>
          <w:spacing w:val="-5"/>
          <w:sz w:val="22"/>
          <w:szCs w:val="22"/>
        </w:rPr>
        <w:t>на выполнение</w:t>
      </w:r>
      <w:r w:rsidRPr="00F44888">
        <w:rPr>
          <w:b/>
          <w:spacing w:val="-5"/>
          <w:sz w:val="22"/>
          <w:szCs w:val="22"/>
        </w:rPr>
        <w:t xml:space="preserve"> </w:t>
      </w:r>
      <w:r w:rsidRPr="00F44888">
        <w:rPr>
          <w:b/>
          <w:bCs/>
          <w:i/>
          <w:shd w:val="clear" w:color="auto" w:fill="FAFAFA"/>
        </w:rPr>
        <w:t xml:space="preserve">работ по </w:t>
      </w:r>
      <w:r>
        <w:rPr>
          <w:b/>
          <w:bCs/>
          <w:i/>
          <w:shd w:val="clear" w:color="auto" w:fill="FAFAFA"/>
        </w:rPr>
        <w:t>созданию первой очереди Ситуационного центра Губернатора Магаданской области</w:t>
      </w:r>
    </w:p>
    <w:sdt>
      <w:sdtPr>
        <w:rPr>
          <w:rFonts w:ascii="Times New Roman" w:eastAsia="Times New Roman" w:hAnsi="Times New Roman" w:cs="Times New Roman"/>
          <w:color w:val="auto"/>
          <w:sz w:val="28"/>
          <w:szCs w:val="24"/>
        </w:rPr>
        <w:id w:val="1608933357"/>
        <w:docPartObj>
          <w:docPartGallery w:val="Table of Contents"/>
          <w:docPartUnique/>
        </w:docPartObj>
      </w:sdtPr>
      <w:sdtEndPr>
        <w:rPr>
          <w:b/>
          <w:bCs/>
          <w:sz w:val="24"/>
        </w:rPr>
      </w:sdtEndPr>
      <w:sdtContent>
        <w:p w:rsidR="009A2588" w:rsidRPr="00305A54" w:rsidRDefault="009A2588" w:rsidP="009A2588">
          <w:pPr>
            <w:pStyle w:val="aff5"/>
            <w:rPr>
              <w:rFonts w:ascii="Times New Roman" w:hAnsi="Times New Roman" w:cs="Times New Roman"/>
              <w:color w:val="auto"/>
            </w:rPr>
          </w:pPr>
          <w:r w:rsidRPr="00305A54">
            <w:rPr>
              <w:rFonts w:ascii="Times New Roman" w:hAnsi="Times New Roman" w:cs="Times New Roman"/>
              <w:color w:val="auto"/>
            </w:rPr>
            <w:t>Оглавление</w:t>
          </w:r>
        </w:p>
        <w:p w:rsidR="009A2588" w:rsidRDefault="009A2588" w:rsidP="009A2588">
          <w:pPr>
            <w:pStyle w:val="1a"/>
            <w:tabs>
              <w:tab w:val="left" w:pos="560"/>
              <w:tab w:val="right" w:leader="dot" w:pos="9345"/>
            </w:tabs>
            <w:rPr>
              <w:rFonts w:asciiTheme="minorHAnsi" w:eastAsiaTheme="minorEastAsia" w:hAnsiTheme="minorHAnsi" w:cstheme="minorBidi"/>
              <w:noProof/>
              <w:sz w:val="22"/>
              <w:szCs w:val="22"/>
            </w:rPr>
          </w:pPr>
          <w:r>
            <w:rPr>
              <w:b/>
              <w:bCs/>
            </w:rPr>
            <w:fldChar w:fldCharType="begin"/>
          </w:r>
          <w:r>
            <w:rPr>
              <w:b/>
              <w:bCs/>
            </w:rPr>
            <w:instrText xml:space="preserve"> TOC \o "1-3" \h \z \u </w:instrText>
          </w:r>
          <w:r>
            <w:rPr>
              <w:b/>
              <w:bCs/>
            </w:rPr>
            <w:fldChar w:fldCharType="separate"/>
          </w:r>
          <w:hyperlink w:anchor="_Toc54084004" w:history="1">
            <w:r w:rsidRPr="007F214E">
              <w:rPr>
                <w:rStyle w:val="ab"/>
                <w:b/>
                <w:bCs/>
                <w:noProof/>
                <w:lang w:eastAsia="ja-JP"/>
              </w:rPr>
              <w:t>1.</w:t>
            </w:r>
            <w:r>
              <w:rPr>
                <w:rFonts w:asciiTheme="minorHAnsi" w:eastAsiaTheme="minorEastAsia" w:hAnsiTheme="minorHAnsi" w:cstheme="minorBidi"/>
                <w:noProof/>
                <w:sz w:val="22"/>
                <w:szCs w:val="22"/>
              </w:rPr>
              <w:tab/>
            </w:r>
            <w:r w:rsidRPr="007F214E">
              <w:rPr>
                <w:rStyle w:val="ab"/>
                <w:b/>
                <w:bCs/>
                <w:noProof/>
                <w:lang w:eastAsia="ja-JP"/>
              </w:rPr>
              <w:t>Введение</w:t>
            </w:r>
            <w:r>
              <w:rPr>
                <w:noProof/>
                <w:webHidden/>
              </w:rPr>
              <w:tab/>
            </w:r>
            <w:r>
              <w:rPr>
                <w:noProof/>
                <w:webHidden/>
              </w:rPr>
              <w:fldChar w:fldCharType="begin"/>
            </w:r>
            <w:r>
              <w:rPr>
                <w:noProof/>
                <w:webHidden/>
              </w:rPr>
              <w:instrText xml:space="preserve"> PAGEREF _Toc54084004 \h </w:instrText>
            </w:r>
            <w:r>
              <w:rPr>
                <w:noProof/>
                <w:webHidden/>
              </w:rPr>
            </w:r>
            <w:r>
              <w:rPr>
                <w:noProof/>
                <w:webHidden/>
              </w:rPr>
              <w:fldChar w:fldCharType="separate"/>
            </w:r>
            <w:r>
              <w:rPr>
                <w:noProof/>
                <w:webHidden/>
              </w:rPr>
              <w:t>3</w:t>
            </w:r>
            <w:r>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05" w:history="1">
            <w:r w:rsidR="009A2588" w:rsidRPr="007F214E">
              <w:rPr>
                <w:rStyle w:val="ab"/>
                <w:rFonts w:eastAsia="MS Gothic"/>
                <w:b/>
                <w:bCs/>
                <w:noProof/>
                <w:lang w:eastAsia="ja-JP"/>
              </w:rPr>
              <w:t>1.1.</w:t>
            </w:r>
            <w:r w:rsidR="009A2588">
              <w:rPr>
                <w:rFonts w:asciiTheme="minorHAnsi" w:eastAsiaTheme="minorEastAsia" w:hAnsiTheme="minorHAnsi" w:cstheme="minorBidi"/>
                <w:noProof/>
                <w:sz w:val="22"/>
                <w:szCs w:val="22"/>
              </w:rPr>
              <w:tab/>
            </w:r>
            <w:r w:rsidR="009A2588" w:rsidRPr="007F214E">
              <w:rPr>
                <w:rStyle w:val="ab"/>
                <w:rFonts w:eastAsia="MS Gothic"/>
                <w:b/>
                <w:bCs/>
                <w:noProof/>
                <w:lang w:eastAsia="ja-JP"/>
              </w:rPr>
              <w:t>Наименование и условия выполнения работ</w:t>
            </w:r>
            <w:r w:rsidR="009A2588">
              <w:rPr>
                <w:noProof/>
                <w:webHidden/>
              </w:rPr>
              <w:tab/>
            </w:r>
            <w:r w:rsidR="009A2588">
              <w:rPr>
                <w:noProof/>
                <w:webHidden/>
              </w:rPr>
              <w:fldChar w:fldCharType="begin"/>
            </w:r>
            <w:r w:rsidR="009A2588">
              <w:rPr>
                <w:noProof/>
                <w:webHidden/>
              </w:rPr>
              <w:instrText xml:space="preserve"> PAGEREF _Toc54084005 \h </w:instrText>
            </w:r>
            <w:r w:rsidR="009A2588">
              <w:rPr>
                <w:noProof/>
                <w:webHidden/>
              </w:rPr>
            </w:r>
            <w:r w:rsidR="009A2588">
              <w:rPr>
                <w:noProof/>
                <w:webHidden/>
              </w:rPr>
              <w:fldChar w:fldCharType="separate"/>
            </w:r>
            <w:r w:rsidR="009A2588">
              <w:rPr>
                <w:noProof/>
                <w:webHidden/>
              </w:rPr>
              <w:t>3</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06" w:history="1">
            <w:r w:rsidR="009A2588" w:rsidRPr="007F214E">
              <w:rPr>
                <w:rStyle w:val="ab"/>
                <w:rFonts w:eastAsia="MS Gothic"/>
                <w:b/>
                <w:bCs/>
                <w:noProof/>
                <w:lang w:eastAsia="ja-JP"/>
              </w:rPr>
              <w:t>1.2.</w:t>
            </w:r>
            <w:r w:rsidR="009A2588">
              <w:rPr>
                <w:rFonts w:asciiTheme="minorHAnsi" w:eastAsiaTheme="minorEastAsia" w:hAnsiTheme="minorHAnsi" w:cstheme="minorBidi"/>
                <w:noProof/>
                <w:sz w:val="22"/>
                <w:szCs w:val="22"/>
              </w:rPr>
              <w:tab/>
            </w:r>
            <w:r w:rsidR="009A2588" w:rsidRPr="007F214E">
              <w:rPr>
                <w:rStyle w:val="ab"/>
                <w:rFonts w:eastAsia="MS Gothic"/>
                <w:b/>
                <w:bCs/>
                <w:noProof/>
                <w:lang w:eastAsia="ja-JP"/>
              </w:rPr>
              <w:t>Индекс объекта закупки</w:t>
            </w:r>
            <w:r w:rsidR="009A2588">
              <w:rPr>
                <w:noProof/>
                <w:webHidden/>
              </w:rPr>
              <w:tab/>
            </w:r>
            <w:r w:rsidR="009A2588">
              <w:rPr>
                <w:noProof/>
                <w:webHidden/>
              </w:rPr>
              <w:fldChar w:fldCharType="begin"/>
            </w:r>
            <w:r w:rsidR="009A2588">
              <w:rPr>
                <w:noProof/>
                <w:webHidden/>
              </w:rPr>
              <w:instrText xml:space="preserve"> PAGEREF _Toc54084006 \h </w:instrText>
            </w:r>
            <w:r w:rsidR="009A2588">
              <w:rPr>
                <w:noProof/>
                <w:webHidden/>
              </w:rPr>
            </w:r>
            <w:r w:rsidR="009A2588">
              <w:rPr>
                <w:noProof/>
                <w:webHidden/>
              </w:rPr>
              <w:fldChar w:fldCharType="separate"/>
            </w:r>
            <w:r w:rsidR="009A2588">
              <w:rPr>
                <w:noProof/>
                <w:webHidden/>
              </w:rPr>
              <w:t>3</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07" w:history="1">
            <w:r w:rsidR="009A2588" w:rsidRPr="007F214E">
              <w:rPr>
                <w:rStyle w:val="ab"/>
                <w:b/>
                <w:bCs/>
                <w:noProof/>
              </w:rPr>
              <w:t>1.3.</w:t>
            </w:r>
            <w:r w:rsidR="009A2588">
              <w:rPr>
                <w:rFonts w:asciiTheme="minorHAnsi" w:eastAsiaTheme="minorEastAsia" w:hAnsiTheme="minorHAnsi" w:cstheme="minorBidi"/>
                <w:noProof/>
                <w:sz w:val="22"/>
                <w:szCs w:val="22"/>
              </w:rPr>
              <w:tab/>
            </w:r>
            <w:r w:rsidR="009A2588" w:rsidRPr="007F214E">
              <w:rPr>
                <w:rStyle w:val="ab"/>
                <w:b/>
                <w:bCs/>
                <w:noProof/>
              </w:rPr>
              <w:t>Краткая характеристика области применения</w:t>
            </w:r>
            <w:r w:rsidR="009A2588">
              <w:rPr>
                <w:noProof/>
                <w:webHidden/>
              </w:rPr>
              <w:tab/>
            </w:r>
            <w:r w:rsidR="009A2588">
              <w:rPr>
                <w:noProof/>
                <w:webHidden/>
              </w:rPr>
              <w:fldChar w:fldCharType="begin"/>
            </w:r>
            <w:r w:rsidR="009A2588">
              <w:rPr>
                <w:noProof/>
                <w:webHidden/>
              </w:rPr>
              <w:instrText xml:space="preserve"> PAGEREF _Toc54084007 \h </w:instrText>
            </w:r>
            <w:r w:rsidR="009A2588">
              <w:rPr>
                <w:noProof/>
                <w:webHidden/>
              </w:rPr>
            </w:r>
            <w:r w:rsidR="009A2588">
              <w:rPr>
                <w:noProof/>
                <w:webHidden/>
              </w:rPr>
              <w:fldChar w:fldCharType="separate"/>
            </w:r>
            <w:r w:rsidR="009A2588">
              <w:rPr>
                <w:noProof/>
                <w:webHidden/>
              </w:rPr>
              <w:t>3</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08" w:history="1">
            <w:r w:rsidR="009A2588" w:rsidRPr="007F214E">
              <w:rPr>
                <w:rStyle w:val="ab"/>
                <w:rFonts w:eastAsia="MS Gothic"/>
                <w:b/>
                <w:bCs/>
                <w:noProof/>
                <w:lang w:eastAsia="ja-JP"/>
              </w:rPr>
              <w:t>1.4.</w:t>
            </w:r>
            <w:r w:rsidR="009A2588">
              <w:rPr>
                <w:rFonts w:asciiTheme="minorHAnsi" w:eastAsiaTheme="minorEastAsia" w:hAnsiTheme="minorHAnsi" w:cstheme="minorBidi"/>
                <w:noProof/>
                <w:sz w:val="22"/>
                <w:szCs w:val="22"/>
              </w:rPr>
              <w:tab/>
            </w:r>
            <w:r w:rsidR="009A2588" w:rsidRPr="007F214E">
              <w:rPr>
                <w:rStyle w:val="ab"/>
                <w:rFonts w:eastAsia="MS Gothic"/>
                <w:b/>
                <w:bCs/>
                <w:noProof/>
                <w:lang w:eastAsia="ja-JP"/>
              </w:rPr>
              <w:t>Заказчик</w:t>
            </w:r>
            <w:r w:rsidR="009A2588">
              <w:rPr>
                <w:noProof/>
                <w:webHidden/>
              </w:rPr>
              <w:tab/>
            </w:r>
            <w:r w:rsidR="009A2588">
              <w:rPr>
                <w:noProof/>
                <w:webHidden/>
              </w:rPr>
              <w:fldChar w:fldCharType="begin"/>
            </w:r>
            <w:r w:rsidR="009A2588">
              <w:rPr>
                <w:noProof/>
                <w:webHidden/>
              </w:rPr>
              <w:instrText xml:space="preserve"> PAGEREF _Toc54084008 \h </w:instrText>
            </w:r>
            <w:r w:rsidR="009A2588">
              <w:rPr>
                <w:noProof/>
                <w:webHidden/>
              </w:rPr>
            </w:r>
            <w:r w:rsidR="009A2588">
              <w:rPr>
                <w:noProof/>
                <w:webHidden/>
              </w:rPr>
              <w:fldChar w:fldCharType="separate"/>
            </w:r>
            <w:r w:rsidR="009A2588">
              <w:rPr>
                <w:noProof/>
                <w:webHidden/>
              </w:rPr>
              <w:t>3</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09" w:history="1">
            <w:r w:rsidR="009A2588" w:rsidRPr="007F214E">
              <w:rPr>
                <w:rStyle w:val="ab"/>
                <w:rFonts w:eastAsia="MS Gothic"/>
                <w:b/>
                <w:bCs/>
                <w:noProof/>
                <w:lang w:eastAsia="ja-JP"/>
              </w:rPr>
              <w:t>1.5.</w:t>
            </w:r>
            <w:r w:rsidR="009A2588">
              <w:rPr>
                <w:rFonts w:asciiTheme="minorHAnsi" w:eastAsiaTheme="minorEastAsia" w:hAnsiTheme="minorHAnsi" w:cstheme="minorBidi"/>
                <w:noProof/>
                <w:sz w:val="22"/>
                <w:szCs w:val="22"/>
              </w:rPr>
              <w:tab/>
            </w:r>
            <w:r w:rsidR="009A2588" w:rsidRPr="007F214E">
              <w:rPr>
                <w:rStyle w:val="ab"/>
                <w:rFonts w:eastAsia="MS Gothic"/>
                <w:b/>
                <w:bCs/>
                <w:noProof/>
                <w:lang w:eastAsia="ja-JP"/>
              </w:rPr>
              <w:t>Источники и порядок финансирования Работ</w:t>
            </w:r>
            <w:r w:rsidR="009A2588">
              <w:rPr>
                <w:noProof/>
                <w:webHidden/>
              </w:rPr>
              <w:tab/>
            </w:r>
            <w:r w:rsidR="009A2588">
              <w:rPr>
                <w:noProof/>
                <w:webHidden/>
              </w:rPr>
              <w:fldChar w:fldCharType="begin"/>
            </w:r>
            <w:r w:rsidR="009A2588">
              <w:rPr>
                <w:noProof/>
                <w:webHidden/>
              </w:rPr>
              <w:instrText xml:space="preserve"> PAGEREF _Toc54084009 \h </w:instrText>
            </w:r>
            <w:r w:rsidR="009A2588">
              <w:rPr>
                <w:noProof/>
                <w:webHidden/>
              </w:rPr>
            </w:r>
            <w:r w:rsidR="009A2588">
              <w:rPr>
                <w:noProof/>
                <w:webHidden/>
              </w:rPr>
              <w:fldChar w:fldCharType="separate"/>
            </w:r>
            <w:r w:rsidR="009A2588">
              <w:rPr>
                <w:noProof/>
                <w:webHidden/>
              </w:rPr>
              <w:t>3</w:t>
            </w:r>
            <w:r w:rsidR="009A2588">
              <w:rPr>
                <w:noProof/>
                <w:webHidden/>
              </w:rPr>
              <w:fldChar w:fldCharType="end"/>
            </w:r>
          </w:hyperlink>
        </w:p>
        <w:p w:rsidR="009A2588" w:rsidRDefault="00ED2D1A" w:rsidP="009A2588">
          <w:pPr>
            <w:pStyle w:val="1a"/>
            <w:tabs>
              <w:tab w:val="left" w:pos="560"/>
              <w:tab w:val="right" w:leader="dot" w:pos="9345"/>
            </w:tabs>
            <w:rPr>
              <w:rFonts w:asciiTheme="minorHAnsi" w:eastAsiaTheme="minorEastAsia" w:hAnsiTheme="minorHAnsi" w:cstheme="minorBidi"/>
              <w:noProof/>
              <w:sz w:val="22"/>
              <w:szCs w:val="22"/>
            </w:rPr>
          </w:pPr>
          <w:hyperlink w:anchor="_Toc54084010" w:history="1">
            <w:r w:rsidR="009A2588" w:rsidRPr="007F214E">
              <w:rPr>
                <w:rStyle w:val="ab"/>
                <w:b/>
                <w:bCs/>
                <w:noProof/>
                <w:lang w:eastAsia="ja-JP"/>
              </w:rPr>
              <w:t>3.</w:t>
            </w:r>
            <w:r w:rsidR="009A2588">
              <w:rPr>
                <w:rFonts w:asciiTheme="minorHAnsi" w:eastAsiaTheme="minorEastAsia" w:hAnsiTheme="minorHAnsi" w:cstheme="minorBidi"/>
                <w:noProof/>
                <w:sz w:val="22"/>
                <w:szCs w:val="22"/>
              </w:rPr>
              <w:tab/>
            </w:r>
            <w:r w:rsidR="009A2588" w:rsidRPr="007F214E">
              <w:rPr>
                <w:rStyle w:val="ab"/>
                <w:b/>
                <w:bCs/>
                <w:noProof/>
                <w:lang w:eastAsia="ja-JP"/>
              </w:rPr>
              <w:t>Назначение разработки</w:t>
            </w:r>
            <w:r w:rsidR="009A2588">
              <w:rPr>
                <w:noProof/>
                <w:webHidden/>
              </w:rPr>
              <w:tab/>
            </w:r>
            <w:r w:rsidR="009A2588">
              <w:rPr>
                <w:noProof/>
                <w:webHidden/>
              </w:rPr>
              <w:fldChar w:fldCharType="begin"/>
            </w:r>
            <w:r w:rsidR="009A2588">
              <w:rPr>
                <w:noProof/>
                <w:webHidden/>
              </w:rPr>
              <w:instrText xml:space="preserve"> PAGEREF _Toc54084010 \h </w:instrText>
            </w:r>
            <w:r w:rsidR="009A2588">
              <w:rPr>
                <w:noProof/>
                <w:webHidden/>
              </w:rPr>
            </w:r>
            <w:r w:rsidR="009A2588">
              <w:rPr>
                <w:noProof/>
                <w:webHidden/>
              </w:rPr>
              <w:fldChar w:fldCharType="separate"/>
            </w:r>
            <w:r w:rsidR="009A2588">
              <w:rPr>
                <w:noProof/>
                <w:webHidden/>
              </w:rPr>
              <w:t>7</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1" w:history="1">
            <w:r w:rsidR="009A2588" w:rsidRPr="007F214E">
              <w:rPr>
                <w:rStyle w:val="ab"/>
                <w:b/>
                <w:bCs/>
                <w:noProof/>
              </w:rPr>
              <w:t>3.1.</w:t>
            </w:r>
            <w:r w:rsidR="009A2588">
              <w:rPr>
                <w:rFonts w:asciiTheme="minorHAnsi" w:eastAsiaTheme="minorEastAsia" w:hAnsiTheme="minorHAnsi" w:cstheme="minorBidi"/>
                <w:noProof/>
                <w:sz w:val="22"/>
                <w:szCs w:val="22"/>
              </w:rPr>
              <w:tab/>
            </w:r>
            <w:r w:rsidR="009A2588" w:rsidRPr="007F214E">
              <w:rPr>
                <w:rStyle w:val="ab"/>
                <w:rFonts w:eastAsia="MS Gothic"/>
                <w:b/>
                <w:bCs/>
                <w:noProof/>
                <w:lang w:eastAsia="ja-JP"/>
              </w:rPr>
              <w:t>Назначение</w:t>
            </w:r>
            <w:r w:rsidR="009A2588" w:rsidRPr="007F214E">
              <w:rPr>
                <w:rStyle w:val="ab"/>
                <w:b/>
                <w:bCs/>
                <w:noProof/>
              </w:rPr>
              <w:t xml:space="preserve"> работ</w:t>
            </w:r>
            <w:r w:rsidR="009A2588">
              <w:rPr>
                <w:noProof/>
                <w:webHidden/>
              </w:rPr>
              <w:tab/>
            </w:r>
            <w:r w:rsidR="009A2588">
              <w:rPr>
                <w:noProof/>
                <w:webHidden/>
              </w:rPr>
              <w:fldChar w:fldCharType="begin"/>
            </w:r>
            <w:r w:rsidR="009A2588">
              <w:rPr>
                <w:noProof/>
                <w:webHidden/>
              </w:rPr>
              <w:instrText xml:space="preserve"> PAGEREF _Toc54084011 \h </w:instrText>
            </w:r>
            <w:r w:rsidR="009A2588">
              <w:rPr>
                <w:noProof/>
                <w:webHidden/>
              </w:rPr>
            </w:r>
            <w:r w:rsidR="009A2588">
              <w:rPr>
                <w:noProof/>
                <w:webHidden/>
              </w:rPr>
              <w:fldChar w:fldCharType="separate"/>
            </w:r>
            <w:r w:rsidR="009A2588">
              <w:rPr>
                <w:noProof/>
                <w:webHidden/>
              </w:rPr>
              <w:t>7</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2" w:history="1">
            <w:r w:rsidR="009A2588" w:rsidRPr="007F214E">
              <w:rPr>
                <w:rStyle w:val="ab"/>
                <w:b/>
                <w:bCs/>
                <w:noProof/>
              </w:rPr>
              <w:t>3.2.</w:t>
            </w:r>
            <w:r w:rsidR="009A2588">
              <w:rPr>
                <w:rFonts w:asciiTheme="minorHAnsi" w:eastAsiaTheme="minorEastAsia" w:hAnsiTheme="minorHAnsi" w:cstheme="minorBidi"/>
                <w:noProof/>
                <w:sz w:val="22"/>
                <w:szCs w:val="22"/>
              </w:rPr>
              <w:tab/>
            </w:r>
            <w:r w:rsidR="009A2588" w:rsidRPr="007F214E">
              <w:rPr>
                <w:rStyle w:val="ab"/>
                <w:b/>
                <w:bCs/>
                <w:noProof/>
              </w:rPr>
              <w:t>Сведения об условиях эксплуатации</w:t>
            </w:r>
            <w:r w:rsidR="009A2588">
              <w:rPr>
                <w:noProof/>
                <w:webHidden/>
              </w:rPr>
              <w:tab/>
            </w:r>
            <w:r w:rsidR="009A2588">
              <w:rPr>
                <w:noProof/>
                <w:webHidden/>
              </w:rPr>
              <w:fldChar w:fldCharType="begin"/>
            </w:r>
            <w:r w:rsidR="009A2588">
              <w:rPr>
                <w:noProof/>
                <w:webHidden/>
              </w:rPr>
              <w:instrText xml:space="preserve"> PAGEREF _Toc54084012 \h </w:instrText>
            </w:r>
            <w:r w:rsidR="009A2588">
              <w:rPr>
                <w:noProof/>
                <w:webHidden/>
              </w:rPr>
            </w:r>
            <w:r w:rsidR="009A2588">
              <w:rPr>
                <w:noProof/>
                <w:webHidden/>
              </w:rPr>
              <w:fldChar w:fldCharType="separate"/>
            </w:r>
            <w:r w:rsidR="009A2588">
              <w:rPr>
                <w:noProof/>
                <w:webHidden/>
              </w:rPr>
              <w:t>9</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3" w:history="1">
            <w:r w:rsidR="009A2588" w:rsidRPr="007F214E">
              <w:rPr>
                <w:rStyle w:val="ab"/>
                <w:b/>
                <w:bCs/>
                <w:noProof/>
              </w:rPr>
              <w:t>3.3.</w:t>
            </w:r>
            <w:r w:rsidR="009A2588">
              <w:rPr>
                <w:rFonts w:asciiTheme="minorHAnsi" w:eastAsiaTheme="minorEastAsia" w:hAnsiTheme="minorHAnsi" w:cstheme="minorBidi"/>
                <w:noProof/>
                <w:sz w:val="22"/>
                <w:szCs w:val="22"/>
              </w:rPr>
              <w:tab/>
            </w:r>
            <w:r w:rsidR="009A2588" w:rsidRPr="007F214E">
              <w:rPr>
                <w:rStyle w:val="ab"/>
                <w:b/>
                <w:bCs/>
                <w:noProof/>
              </w:rPr>
              <w:t>Пользователи</w:t>
            </w:r>
            <w:r w:rsidR="009A2588">
              <w:rPr>
                <w:noProof/>
                <w:webHidden/>
              </w:rPr>
              <w:tab/>
            </w:r>
            <w:r w:rsidR="009A2588">
              <w:rPr>
                <w:noProof/>
                <w:webHidden/>
              </w:rPr>
              <w:fldChar w:fldCharType="begin"/>
            </w:r>
            <w:r w:rsidR="009A2588">
              <w:rPr>
                <w:noProof/>
                <w:webHidden/>
              </w:rPr>
              <w:instrText xml:space="preserve"> PAGEREF _Toc54084013 \h </w:instrText>
            </w:r>
            <w:r w:rsidR="009A2588">
              <w:rPr>
                <w:noProof/>
                <w:webHidden/>
              </w:rPr>
            </w:r>
            <w:r w:rsidR="009A2588">
              <w:rPr>
                <w:noProof/>
                <w:webHidden/>
              </w:rPr>
              <w:fldChar w:fldCharType="separate"/>
            </w:r>
            <w:r w:rsidR="009A2588">
              <w:rPr>
                <w:noProof/>
                <w:webHidden/>
              </w:rPr>
              <w:t>10</w:t>
            </w:r>
            <w:r w:rsidR="009A2588">
              <w:rPr>
                <w:noProof/>
                <w:webHidden/>
              </w:rPr>
              <w:fldChar w:fldCharType="end"/>
            </w:r>
          </w:hyperlink>
        </w:p>
        <w:p w:rsidR="009A2588" w:rsidRDefault="00ED2D1A" w:rsidP="009A2588">
          <w:pPr>
            <w:pStyle w:val="1a"/>
            <w:tabs>
              <w:tab w:val="left" w:pos="560"/>
              <w:tab w:val="right" w:leader="dot" w:pos="9345"/>
            </w:tabs>
            <w:rPr>
              <w:rFonts w:asciiTheme="minorHAnsi" w:eastAsiaTheme="minorEastAsia" w:hAnsiTheme="minorHAnsi" w:cstheme="minorBidi"/>
              <w:noProof/>
              <w:sz w:val="22"/>
              <w:szCs w:val="22"/>
            </w:rPr>
          </w:pPr>
          <w:hyperlink w:anchor="_Toc54084014" w:history="1">
            <w:r w:rsidR="009A2588" w:rsidRPr="007F214E">
              <w:rPr>
                <w:rStyle w:val="ab"/>
                <w:b/>
                <w:bCs/>
                <w:noProof/>
                <w:lang w:eastAsia="ja-JP"/>
              </w:rPr>
              <w:t>4.</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результату выполнения работ</w:t>
            </w:r>
            <w:r w:rsidR="009A2588">
              <w:rPr>
                <w:noProof/>
                <w:webHidden/>
              </w:rPr>
              <w:tab/>
            </w:r>
            <w:r w:rsidR="009A2588">
              <w:rPr>
                <w:noProof/>
                <w:webHidden/>
              </w:rPr>
              <w:fldChar w:fldCharType="begin"/>
            </w:r>
            <w:r w:rsidR="009A2588">
              <w:rPr>
                <w:noProof/>
                <w:webHidden/>
              </w:rPr>
              <w:instrText xml:space="preserve"> PAGEREF _Toc54084014 \h </w:instrText>
            </w:r>
            <w:r w:rsidR="009A2588">
              <w:rPr>
                <w:noProof/>
                <w:webHidden/>
              </w:rPr>
            </w:r>
            <w:r w:rsidR="009A2588">
              <w:rPr>
                <w:noProof/>
                <w:webHidden/>
              </w:rPr>
              <w:fldChar w:fldCharType="separate"/>
            </w:r>
            <w:r w:rsidR="009A2588">
              <w:rPr>
                <w:noProof/>
                <w:webHidden/>
              </w:rPr>
              <w:t>10</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5" w:history="1">
            <w:r w:rsidR="009A2588" w:rsidRPr="007F214E">
              <w:rPr>
                <w:rStyle w:val="ab"/>
                <w:b/>
                <w:bCs/>
                <w:noProof/>
                <w:lang w:eastAsia="ja-JP"/>
              </w:rPr>
              <w:t>4.1.</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функциональным характеристикам</w:t>
            </w:r>
            <w:r w:rsidR="009A2588">
              <w:rPr>
                <w:noProof/>
                <w:webHidden/>
              </w:rPr>
              <w:tab/>
            </w:r>
            <w:r w:rsidR="009A2588">
              <w:rPr>
                <w:noProof/>
                <w:webHidden/>
              </w:rPr>
              <w:fldChar w:fldCharType="begin"/>
            </w:r>
            <w:r w:rsidR="009A2588">
              <w:rPr>
                <w:noProof/>
                <w:webHidden/>
              </w:rPr>
              <w:instrText xml:space="preserve"> PAGEREF _Toc54084015 \h </w:instrText>
            </w:r>
            <w:r w:rsidR="009A2588">
              <w:rPr>
                <w:noProof/>
                <w:webHidden/>
              </w:rPr>
            </w:r>
            <w:r w:rsidR="009A2588">
              <w:rPr>
                <w:noProof/>
                <w:webHidden/>
              </w:rPr>
              <w:fldChar w:fldCharType="separate"/>
            </w:r>
            <w:r w:rsidR="009A2588">
              <w:rPr>
                <w:noProof/>
                <w:webHidden/>
              </w:rPr>
              <w:t>10</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6" w:history="1">
            <w:r w:rsidR="009A2588" w:rsidRPr="007F214E">
              <w:rPr>
                <w:rStyle w:val="ab"/>
                <w:b/>
                <w:bCs/>
                <w:noProof/>
                <w:lang w:eastAsia="ja-JP"/>
              </w:rPr>
              <w:t>4.2.</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надежности</w:t>
            </w:r>
            <w:r w:rsidR="009A2588">
              <w:rPr>
                <w:noProof/>
                <w:webHidden/>
              </w:rPr>
              <w:tab/>
            </w:r>
            <w:r w:rsidR="009A2588">
              <w:rPr>
                <w:noProof/>
                <w:webHidden/>
              </w:rPr>
              <w:fldChar w:fldCharType="begin"/>
            </w:r>
            <w:r w:rsidR="009A2588">
              <w:rPr>
                <w:noProof/>
                <w:webHidden/>
              </w:rPr>
              <w:instrText xml:space="preserve"> PAGEREF _Toc54084016 \h </w:instrText>
            </w:r>
            <w:r w:rsidR="009A2588">
              <w:rPr>
                <w:noProof/>
                <w:webHidden/>
              </w:rPr>
            </w:r>
            <w:r w:rsidR="009A2588">
              <w:rPr>
                <w:noProof/>
                <w:webHidden/>
              </w:rPr>
              <w:fldChar w:fldCharType="separate"/>
            </w:r>
            <w:r w:rsidR="009A2588">
              <w:rPr>
                <w:noProof/>
                <w:webHidden/>
              </w:rPr>
              <w:t>18</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7" w:history="1">
            <w:r w:rsidR="009A2588" w:rsidRPr="007F214E">
              <w:rPr>
                <w:rStyle w:val="ab"/>
                <w:b/>
                <w:bCs/>
                <w:noProof/>
                <w:lang w:eastAsia="ja-JP"/>
              </w:rPr>
              <w:t>4.3.</w:t>
            </w:r>
            <w:r w:rsidR="009A2588">
              <w:rPr>
                <w:rFonts w:asciiTheme="minorHAnsi" w:eastAsiaTheme="minorEastAsia" w:hAnsiTheme="minorHAnsi" w:cstheme="minorBidi"/>
                <w:noProof/>
                <w:sz w:val="22"/>
                <w:szCs w:val="22"/>
              </w:rPr>
              <w:tab/>
            </w:r>
            <w:r w:rsidR="009A2588" w:rsidRPr="007F214E">
              <w:rPr>
                <w:rStyle w:val="ab"/>
                <w:b/>
                <w:bCs/>
                <w:noProof/>
                <w:lang w:eastAsia="ja-JP"/>
              </w:rPr>
              <w:t>Условия эксплуатации</w:t>
            </w:r>
            <w:r w:rsidR="009A2588">
              <w:rPr>
                <w:noProof/>
                <w:webHidden/>
              </w:rPr>
              <w:tab/>
            </w:r>
            <w:r w:rsidR="009A2588">
              <w:rPr>
                <w:noProof/>
                <w:webHidden/>
              </w:rPr>
              <w:fldChar w:fldCharType="begin"/>
            </w:r>
            <w:r w:rsidR="009A2588">
              <w:rPr>
                <w:noProof/>
                <w:webHidden/>
              </w:rPr>
              <w:instrText xml:space="preserve"> PAGEREF _Toc54084017 \h </w:instrText>
            </w:r>
            <w:r w:rsidR="009A2588">
              <w:rPr>
                <w:noProof/>
                <w:webHidden/>
              </w:rPr>
            </w:r>
            <w:r w:rsidR="009A2588">
              <w:rPr>
                <w:noProof/>
                <w:webHidden/>
              </w:rPr>
              <w:fldChar w:fldCharType="separate"/>
            </w:r>
            <w:r w:rsidR="009A2588">
              <w:rPr>
                <w:noProof/>
                <w:webHidden/>
              </w:rPr>
              <w:t>18</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8" w:history="1">
            <w:r w:rsidR="009A2588" w:rsidRPr="007F214E">
              <w:rPr>
                <w:rStyle w:val="ab"/>
                <w:b/>
                <w:bCs/>
                <w:noProof/>
                <w:lang w:eastAsia="ja-JP"/>
              </w:rPr>
              <w:t>4.3.1.</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временным характеристикам</w:t>
            </w:r>
            <w:r w:rsidR="009A2588">
              <w:rPr>
                <w:noProof/>
                <w:webHidden/>
              </w:rPr>
              <w:tab/>
            </w:r>
            <w:r w:rsidR="009A2588">
              <w:rPr>
                <w:noProof/>
                <w:webHidden/>
              </w:rPr>
              <w:fldChar w:fldCharType="begin"/>
            </w:r>
            <w:r w:rsidR="009A2588">
              <w:rPr>
                <w:noProof/>
                <w:webHidden/>
              </w:rPr>
              <w:instrText xml:space="preserve"> PAGEREF _Toc54084018 \h </w:instrText>
            </w:r>
            <w:r w:rsidR="009A2588">
              <w:rPr>
                <w:noProof/>
                <w:webHidden/>
              </w:rPr>
            </w:r>
            <w:r w:rsidR="009A2588">
              <w:rPr>
                <w:noProof/>
                <w:webHidden/>
              </w:rPr>
              <w:fldChar w:fldCharType="separate"/>
            </w:r>
            <w:r w:rsidR="009A2588">
              <w:rPr>
                <w:noProof/>
                <w:webHidden/>
              </w:rPr>
              <w:t>18</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19" w:history="1">
            <w:r w:rsidR="009A2588" w:rsidRPr="007F214E">
              <w:rPr>
                <w:rStyle w:val="ab"/>
                <w:b/>
                <w:bCs/>
                <w:noProof/>
                <w:lang w:eastAsia="ja-JP"/>
              </w:rPr>
              <w:t>4.4.</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составу и параметрам технических средств</w:t>
            </w:r>
            <w:r w:rsidR="009A2588">
              <w:rPr>
                <w:noProof/>
                <w:webHidden/>
              </w:rPr>
              <w:tab/>
            </w:r>
            <w:r w:rsidR="009A2588">
              <w:rPr>
                <w:noProof/>
                <w:webHidden/>
              </w:rPr>
              <w:fldChar w:fldCharType="begin"/>
            </w:r>
            <w:r w:rsidR="009A2588">
              <w:rPr>
                <w:noProof/>
                <w:webHidden/>
              </w:rPr>
              <w:instrText xml:space="preserve"> PAGEREF _Toc54084019 \h </w:instrText>
            </w:r>
            <w:r w:rsidR="009A2588">
              <w:rPr>
                <w:noProof/>
                <w:webHidden/>
              </w:rPr>
            </w:r>
            <w:r w:rsidR="009A2588">
              <w:rPr>
                <w:noProof/>
                <w:webHidden/>
              </w:rPr>
              <w:fldChar w:fldCharType="separate"/>
            </w:r>
            <w:r w:rsidR="009A2588">
              <w:rPr>
                <w:noProof/>
                <w:webHidden/>
              </w:rPr>
              <w:t>18</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20" w:history="1">
            <w:r w:rsidR="009A2588" w:rsidRPr="007F214E">
              <w:rPr>
                <w:rStyle w:val="ab"/>
                <w:b/>
                <w:bCs/>
                <w:noProof/>
                <w:lang w:eastAsia="ja-JP"/>
              </w:rPr>
              <w:t>4.5.</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информационной и программной совместимости</w:t>
            </w:r>
            <w:r w:rsidR="009A2588">
              <w:rPr>
                <w:noProof/>
                <w:webHidden/>
              </w:rPr>
              <w:tab/>
            </w:r>
            <w:r w:rsidR="009A2588">
              <w:rPr>
                <w:noProof/>
                <w:webHidden/>
              </w:rPr>
              <w:fldChar w:fldCharType="begin"/>
            </w:r>
            <w:r w:rsidR="009A2588">
              <w:rPr>
                <w:noProof/>
                <w:webHidden/>
              </w:rPr>
              <w:instrText xml:space="preserve"> PAGEREF _Toc54084020 \h </w:instrText>
            </w:r>
            <w:r w:rsidR="009A2588">
              <w:rPr>
                <w:noProof/>
                <w:webHidden/>
              </w:rPr>
            </w:r>
            <w:r w:rsidR="009A2588">
              <w:rPr>
                <w:noProof/>
                <w:webHidden/>
              </w:rPr>
              <w:fldChar w:fldCharType="separate"/>
            </w:r>
            <w:r w:rsidR="009A2588">
              <w:rPr>
                <w:noProof/>
                <w:webHidden/>
              </w:rPr>
              <w:t>19</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21" w:history="1">
            <w:r w:rsidR="009A2588" w:rsidRPr="007F214E">
              <w:rPr>
                <w:rStyle w:val="ab"/>
                <w:b/>
                <w:bCs/>
                <w:noProof/>
                <w:lang w:eastAsia="ja-JP"/>
              </w:rPr>
              <w:t>4.6.</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маркировке и упаковке</w:t>
            </w:r>
            <w:r w:rsidR="009A2588">
              <w:rPr>
                <w:noProof/>
                <w:webHidden/>
              </w:rPr>
              <w:tab/>
            </w:r>
            <w:r w:rsidR="009A2588">
              <w:rPr>
                <w:noProof/>
                <w:webHidden/>
              </w:rPr>
              <w:fldChar w:fldCharType="begin"/>
            </w:r>
            <w:r w:rsidR="009A2588">
              <w:rPr>
                <w:noProof/>
                <w:webHidden/>
              </w:rPr>
              <w:instrText xml:space="preserve"> PAGEREF _Toc54084021 \h </w:instrText>
            </w:r>
            <w:r w:rsidR="009A2588">
              <w:rPr>
                <w:noProof/>
                <w:webHidden/>
              </w:rPr>
            </w:r>
            <w:r w:rsidR="009A2588">
              <w:rPr>
                <w:noProof/>
                <w:webHidden/>
              </w:rPr>
              <w:fldChar w:fldCharType="separate"/>
            </w:r>
            <w:r w:rsidR="009A2588">
              <w:rPr>
                <w:noProof/>
                <w:webHidden/>
              </w:rPr>
              <w:t>19</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22" w:history="1">
            <w:r w:rsidR="009A2588" w:rsidRPr="007F214E">
              <w:rPr>
                <w:rStyle w:val="ab"/>
                <w:b/>
                <w:bCs/>
                <w:noProof/>
                <w:lang w:eastAsia="ja-JP"/>
              </w:rPr>
              <w:t>4.7.</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транспортированию и хранению</w:t>
            </w:r>
            <w:r w:rsidR="009A2588">
              <w:rPr>
                <w:noProof/>
                <w:webHidden/>
              </w:rPr>
              <w:tab/>
            </w:r>
            <w:r w:rsidR="009A2588">
              <w:rPr>
                <w:noProof/>
                <w:webHidden/>
              </w:rPr>
              <w:fldChar w:fldCharType="begin"/>
            </w:r>
            <w:r w:rsidR="009A2588">
              <w:rPr>
                <w:noProof/>
                <w:webHidden/>
              </w:rPr>
              <w:instrText xml:space="preserve"> PAGEREF _Toc54084022 \h </w:instrText>
            </w:r>
            <w:r w:rsidR="009A2588">
              <w:rPr>
                <w:noProof/>
                <w:webHidden/>
              </w:rPr>
            </w:r>
            <w:r w:rsidR="009A2588">
              <w:rPr>
                <w:noProof/>
                <w:webHidden/>
              </w:rPr>
              <w:fldChar w:fldCharType="separate"/>
            </w:r>
            <w:r w:rsidR="009A2588">
              <w:rPr>
                <w:noProof/>
                <w:webHidden/>
              </w:rPr>
              <w:t>19</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23" w:history="1">
            <w:r w:rsidR="009A2588" w:rsidRPr="007F214E">
              <w:rPr>
                <w:rStyle w:val="ab"/>
                <w:b/>
                <w:bCs/>
                <w:noProof/>
                <w:lang w:eastAsia="ja-JP"/>
              </w:rPr>
              <w:t>4.8.</w:t>
            </w:r>
            <w:r w:rsidR="009A2588">
              <w:rPr>
                <w:rFonts w:asciiTheme="minorHAnsi" w:eastAsiaTheme="minorEastAsia" w:hAnsiTheme="minorHAnsi" w:cstheme="minorBidi"/>
                <w:noProof/>
                <w:sz w:val="22"/>
                <w:szCs w:val="22"/>
              </w:rPr>
              <w:tab/>
            </w:r>
            <w:r w:rsidR="009A2588" w:rsidRPr="007F214E">
              <w:rPr>
                <w:rStyle w:val="ab"/>
                <w:b/>
                <w:bCs/>
                <w:noProof/>
                <w:lang w:eastAsia="ja-JP"/>
              </w:rPr>
              <w:t>Специальные требования.</w:t>
            </w:r>
            <w:r w:rsidR="009A2588">
              <w:rPr>
                <w:noProof/>
                <w:webHidden/>
              </w:rPr>
              <w:tab/>
            </w:r>
            <w:r w:rsidR="009A2588">
              <w:rPr>
                <w:noProof/>
                <w:webHidden/>
              </w:rPr>
              <w:fldChar w:fldCharType="begin"/>
            </w:r>
            <w:r w:rsidR="009A2588">
              <w:rPr>
                <w:noProof/>
                <w:webHidden/>
              </w:rPr>
              <w:instrText xml:space="preserve"> PAGEREF _Toc54084023 \h </w:instrText>
            </w:r>
            <w:r w:rsidR="009A2588">
              <w:rPr>
                <w:noProof/>
                <w:webHidden/>
              </w:rPr>
            </w:r>
            <w:r w:rsidR="009A2588">
              <w:rPr>
                <w:noProof/>
                <w:webHidden/>
              </w:rPr>
              <w:fldChar w:fldCharType="separate"/>
            </w:r>
            <w:r w:rsidR="009A2588">
              <w:rPr>
                <w:noProof/>
                <w:webHidden/>
              </w:rPr>
              <w:t>19</w:t>
            </w:r>
            <w:r w:rsidR="009A2588">
              <w:rPr>
                <w:noProof/>
                <w:webHidden/>
              </w:rPr>
              <w:fldChar w:fldCharType="end"/>
            </w:r>
          </w:hyperlink>
        </w:p>
        <w:p w:rsidR="009A2588" w:rsidRDefault="00ED2D1A" w:rsidP="009A2588">
          <w:pPr>
            <w:pStyle w:val="1a"/>
            <w:tabs>
              <w:tab w:val="left" w:pos="560"/>
              <w:tab w:val="right" w:leader="dot" w:pos="9345"/>
            </w:tabs>
            <w:rPr>
              <w:rFonts w:asciiTheme="minorHAnsi" w:eastAsiaTheme="minorEastAsia" w:hAnsiTheme="minorHAnsi" w:cstheme="minorBidi"/>
              <w:noProof/>
              <w:sz w:val="22"/>
              <w:szCs w:val="22"/>
            </w:rPr>
          </w:pPr>
          <w:hyperlink w:anchor="_Toc54084024" w:history="1">
            <w:r w:rsidR="009A2588" w:rsidRPr="007F214E">
              <w:rPr>
                <w:rStyle w:val="ab"/>
                <w:b/>
                <w:bCs/>
                <w:noProof/>
                <w:lang w:eastAsia="ja-JP"/>
              </w:rPr>
              <w:t>5.</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программной документации</w:t>
            </w:r>
            <w:r w:rsidR="009A2588">
              <w:rPr>
                <w:noProof/>
                <w:webHidden/>
              </w:rPr>
              <w:tab/>
            </w:r>
            <w:r w:rsidR="009A2588">
              <w:rPr>
                <w:noProof/>
                <w:webHidden/>
              </w:rPr>
              <w:fldChar w:fldCharType="begin"/>
            </w:r>
            <w:r w:rsidR="009A2588">
              <w:rPr>
                <w:noProof/>
                <w:webHidden/>
              </w:rPr>
              <w:instrText xml:space="preserve"> PAGEREF _Toc54084024 \h </w:instrText>
            </w:r>
            <w:r w:rsidR="009A2588">
              <w:rPr>
                <w:noProof/>
                <w:webHidden/>
              </w:rPr>
            </w:r>
            <w:r w:rsidR="009A2588">
              <w:rPr>
                <w:noProof/>
                <w:webHidden/>
              </w:rPr>
              <w:fldChar w:fldCharType="separate"/>
            </w:r>
            <w:r w:rsidR="009A2588">
              <w:rPr>
                <w:noProof/>
                <w:webHidden/>
              </w:rPr>
              <w:t>20</w:t>
            </w:r>
            <w:r w:rsidR="009A2588">
              <w:rPr>
                <w:noProof/>
                <w:webHidden/>
              </w:rPr>
              <w:fldChar w:fldCharType="end"/>
            </w:r>
          </w:hyperlink>
        </w:p>
        <w:p w:rsidR="009A2588" w:rsidRDefault="00ED2D1A" w:rsidP="009A2588">
          <w:pPr>
            <w:pStyle w:val="1a"/>
            <w:tabs>
              <w:tab w:val="left" w:pos="560"/>
              <w:tab w:val="right" w:leader="dot" w:pos="9345"/>
            </w:tabs>
            <w:rPr>
              <w:rFonts w:asciiTheme="minorHAnsi" w:eastAsiaTheme="minorEastAsia" w:hAnsiTheme="minorHAnsi" w:cstheme="minorBidi"/>
              <w:noProof/>
              <w:sz w:val="22"/>
              <w:szCs w:val="22"/>
            </w:rPr>
          </w:pPr>
          <w:hyperlink w:anchor="_Toc54084025" w:history="1">
            <w:r w:rsidR="009A2588" w:rsidRPr="007F214E">
              <w:rPr>
                <w:rStyle w:val="ab"/>
                <w:b/>
                <w:bCs/>
                <w:noProof/>
                <w:lang w:eastAsia="ja-JP"/>
              </w:rPr>
              <w:t>6.</w:t>
            </w:r>
            <w:r w:rsidR="009A2588">
              <w:rPr>
                <w:rFonts w:asciiTheme="minorHAnsi" w:eastAsiaTheme="minorEastAsia" w:hAnsiTheme="minorHAnsi" w:cstheme="minorBidi"/>
                <w:noProof/>
                <w:sz w:val="22"/>
                <w:szCs w:val="22"/>
              </w:rPr>
              <w:tab/>
            </w:r>
            <w:r w:rsidR="009A2588" w:rsidRPr="007F214E">
              <w:rPr>
                <w:rStyle w:val="ab"/>
                <w:b/>
                <w:bCs/>
                <w:noProof/>
                <w:lang w:eastAsia="ja-JP"/>
              </w:rPr>
              <w:t>Общие требования к выполнению работ</w:t>
            </w:r>
            <w:r w:rsidR="009A2588">
              <w:rPr>
                <w:noProof/>
                <w:webHidden/>
              </w:rPr>
              <w:tab/>
            </w:r>
            <w:r w:rsidR="009A2588">
              <w:rPr>
                <w:noProof/>
                <w:webHidden/>
              </w:rPr>
              <w:fldChar w:fldCharType="begin"/>
            </w:r>
            <w:r w:rsidR="009A2588">
              <w:rPr>
                <w:noProof/>
                <w:webHidden/>
              </w:rPr>
              <w:instrText xml:space="preserve"> PAGEREF _Toc54084025 \h </w:instrText>
            </w:r>
            <w:r w:rsidR="009A2588">
              <w:rPr>
                <w:noProof/>
                <w:webHidden/>
              </w:rPr>
            </w:r>
            <w:r w:rsidR="009A2588">
              <w:rPr>
                <w:noProof/>
                <w:webHidden/>
              </w:rPr>
              <w:fldChar w:fldCharType="separate"/>
            </w:r>
            <w:r w:rsidR="009A2588">
              <w:rPr>
                <w:noProof/>
                <w:webHidden/>
              </w:rPr>
              <w:t>20</w:t>
            </w:r>
            <w:r w:rsidR="009A2588">
              <w:rPr>
                <w:noProof/>
                <w:webHidden/>
              </w:rPr>
              <w:fldChar w:fldCharType="end"/>
            </w:r>
          </w:hyperlink>
        </w:p>
        <w:p w:rsidR="009A2588" w:rsidRDefault="00ED2D1A" w:rsidP="009A2588">
          <w:pPr>
            <w:pStyle w:val="24"/>
            <w:rPr>
              <w:rFonts w:asciiTheme="minorHAnsi" w:eastAsiaTheme="minorEastAsia" w:hAnsiTheme="minorHAnsi" w:cstheme="minorBidi"/>
              <w:noProof/>
              <w:sz w:val="22"/>
              <w:szCs w:val="22"/>
            </w:rPr>
          </w:pPr>
          <w:hyperlink w:anchor="_Toc54084026" w:history="1">
            <w:r w:rsidR="009A2588" w:rsidRPr="007F214E">
              <w:rPr>
                <w:rStyle w:val="ab"/>
                <w:b/>
                <w:bCs/>
                <w:noProof/>
                <w:lang w:eastAsia="ja-JP"/>
              </w:rPr>
              <w:t>6.1.</w:t>
            </w:r>
            <w:r w:rsidR="009A2588">
              <w:rPr>
                <w:rFonts w:asciiTheme="minorHAnsi" w:eastAsiaTheme="minorEastAsia" w:hAnsiTheme="minorHAnsi" w:cstheme="minorBidi"/>
                <w:noProof/>
                <w:sz w:val="22"/>
                <w:szCs w:val="22"/>
              </w:rPr>
              <w:tab/>
            </w:r>
            <w:r w:rsidR="009A2588" w:rsidRPr="007F214E">
              <w:rPr>
                <w:rStyle w:val="ab"/>
                <w:b/>
                <w:bCs/>
                <w:noProof/>
                <w:lang w:eastAsia="ja-JP"/>
              </w:rPr>
              <w:t>Требования к передаче результатов выполненных работ</w:t>
            </w:r>
            <w:r w:rsidR="009A2588">
              <w:rPr>
                <w:noProof/>
                <w:webHidden/>
              </w:rPr>
              <w:tab/>
            </w:r>
            <w:r w:rsidR="009A2588">
              <w:rPr>
                <w:noProof/>
                <w:webHidden/>
              </w:rPr>
              <w:fldChar w:fldCharType="begin"/>
            </w:r>
            <w:r w:rsidR="009A2588">
              <w:rPr>
                <w:noProof/>
                <w:webHidden/>
              </w:rPr>
              <w:instrText xml:space="preserve"> PAGEREF _Toc54084026 \h </w:instrText>
            </w:r>
            <w:r w:rsidR="009A2588">
              <w:rPr>
                <w:noProof/>
                <w:webHidden/>
              </w:rPr>
            </w:r>
            <w:r w:rsidR="009A2588">
              <w:rPr>
                <w:noProof/>
                <w:webHidden/>
              </w:rPr>
              <w:fldChar w:fldCharType="separate"/>
            </w:r>
            <w:r w:rsidR="009A2588">
              <w:rPr>
                <w:noProof/>
                <w:webHidden/>
              </w:rPr>
              <w:t>21</w:t>
            </w:r>
            <w:r w:rsidR="009A2588">
              <w:rPr>
                <w:noProof/>
                <w:webHidden/>
              </w:rPr>
              <w:fldChar w:fldCharType="end"/>
            </w:r>
          </w:hyperlink>
        </w:p>
        <w:p w:rsidR="009A2588" w:rsidRDefault="00ED2D1A" w:rsidP="009A2588">
          <w:pPr>
            <w:pStyle w:val="1a"/>
            <w:tabs>
              <w:tab w:val="left" w:pos="560"/>
              <w:tab w:val="right" w:leader="dot" w:pos="9345"/>
            </w:tabs>
            <w:rPr>
              <w:rFonts w:asciiTheme="minorHAnsi" w:eastAsiaTheme="minorEastAsia" w:hAnsiTheme="minorHAnsi" w:cstheme="minorBidi"/>
              <w:noProof/>
              <w:sz w:val="22"/>
              <w:szCs w:val="22"/>
            </w:rPr>
          </w:pPr>
          <w:hyperlink w:anchor="_Toc54084027" w:history="1">
            <w:r w:rsidR="009A2588" w:rsidRPr="007F214E">
              <w:rPr>
                <w:rStyle w:val="ab"/>
                <w:b/>
                <w:bCs/>
                <w:noProof/>
                <w:lang w:eastAsia="ja-JP"/>
              </w:rPr>
              <w:t>7.</w:t>
            </w:r>
            <w:r w:rsidR="009A2588">
              <w:rPr>
                <w:rFonts w:asciiTheme="minorHAnsi" w:eastAsiaTheme="minorEastAsia" w:hAnsiTheme="minorHAnsi" w:cstheme="minorBidi"/>
                <w:noProof/>
                <w:sz w:val="22"/>
                <w:szCs w:val="22"/>
              </w:rPr>
              <w:tab/>
            </w:r>
            <w:r w:rsidR="009A2588" w:rsidRPr="007F214E">
              <w:rPr>
                <w:rStyle w:val="ab"/>
                <w:b/>
                <w:bCs/>
                <w:noProof/>
                <w:lang w:eastAsia="ja-JP"/>
              </w:rPr>
              <w:t>Гарантийные обязательства</w:t>
            </w:r>
            <w:r w:rsidR="009A2588">
              <w:rPr>
                <w:noProof/>
                <w:webHidden/>
              </w:rPr>
              <w:tab/>
            </w:r>
            <w:r w:rsidR="009A2588">
              <w:rPr>
                <w:noProof/>
                <w:webHidden/>
              </w:rPr>
              <w:fldChar w:fldCharType="begin"/>
            </w:r>
            <w:r w:rsidR="009A2588">
              <w:rPr>
                <w:noProof/>
                <w:webHidden/>
              </w:rPr>
              <w:instrText xml:space="preserve"> PAGEREF _Toc54084027 \h </w:instrText>
            </w:r>
            <w:r w:rsidR="009A2588">
              <w:rPr>
                <w:noProof/>
                <w:webHidden/>
              </w:rPr>
            </w:r>
            <w:r w:rsidR="009A2588">
              <w:rPr>
                <w:noProof/>
                <w:webHidden/>
              </w:rPr>
              <w:fldChar w:fldCharType="separate"/>
            </w:r>
            <w:r w:rsidR="009A2588">
              <w:rPr>
                <w:noProof/>
                <w:webHidden/>
              </w:rPr>
              <w:t>21</w:t>
            </w:r>
            <w:r w:rsidR="009A2588">
              <w:rPr>
                <w:noProof/>
                <w:webHidden/>
              </w:rPr>
              <w:fldChar w:fldCharType="end"/>
            </w:r>
          </w:hyperlink>
        </w:p>
        <w:p w:rsidR="009A2588" w:rsidRDefault="009A2588" w:rsidP="009A2588">
          <w:r>
            <w:rPr>
              <w:b/>
              <w:bCs/>
            </w:rPr>
            <w:fldChar w:fldCharType="end"/>
          </w:r>
        </w:p>
      </w:sdtContent>
    </w:sdt>
    <w:p w:rsidR="009A2588" w:rsidRDefault="009A2588" w:rsidP="009A2588">
      <w:pPr>
        <w:keepNext/>
        <w:keepLines/>
        <w:tabs>
          <w:tab w:val="left" w:pos="0"/>
        </w:tabs>
        <w:jc w:val="center"/>
        <w:rPr>
          <w:b/>
          <w:bCs/>
        </w:rPr>
      </w:pPr>
    </w:p>
    <w:p w:rsidR="009A2588" w:rsidRDefault="009A2588" w:rsidP="009A2588">
      <w:pPr>
        <w:keepNext/>
        <w:keepLines/>
        <w:tabs>
          <w:tab w:val="left" w:pos="0"/>
        </w:tabs>
        <w:jc w:val="center"/>
        <w:rPr>
          <w:b/>
          <w:bCs/>
        </w:rPr>
      </w:pPr>
    </w:p>
    <w:p w:rsidR="009A2588" w:rsidRPr="00534E3E" w:rsidRDefault="009A2588" w:rsidP="009A2588">
      <w:pPr>
        <w:keepNext/>
        <w:keepLines/>
        <w:tabs>
          <w:tab w:val="left" w:pos="0"/>
        </w:tabs>
        <w:jc w:val="center"/>
        <w:rPr>
          <w:rFonts w:eastAsia="MS Mincho"/>
          <w:b/>
          <w:bCs/>
          <w:lang w:eastAsia="ja-JP"/>
        </w:rPr>
      </w:pPr>
      <w:r w:rsidRPr="45B073F4">
        <w:rPr>
          <w:rFonts w:eastAsia="MS Mincho"/>
          <w:b/>
          <w:bCs/>
          <w:lang w:eastAsia="ja-JP"/>
        </w:rPr>
        <w:t>Определения, обозначения и сокращения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2592"/>
        <w:gridCol w:w="6260"/>
      </w:tblGrid>
      <w:tr w:rsidR="009A2588" w:rsidRPr="00534E3E" w:rsidTr="009A2588">
        <w:tc>
          <w:tcPr>
            <w:tcW w:w="493" w:type="dxa"/>
            <w:shd w:val="clear" w:color="auto" w:fill="auto"/>
          </w:tcPr>
          <w:p w:rsidR="009A2588" w:rsidRPr="00534E3E" w:rsidRDefault="009A2588" w:rsidP="00305A54">
            <w:pPr>
              <w:widowControl w:val="0"/>
            </w:pPr>
            <w:r w:rsidRPr="45B073F4">
              <w:t>№</w:t>
            </w:r>
          </w:p>
        </w:tc>
        <w:tc>
          <w:tcPr>
            <w:tcW w:w="2592" w:type="dxa"/>
            <w:shd w:val="clear" w:color="auto" w:fill="auto"/>
          </w:tcPr>
          <w:p w:rsidR="009A2588" w:rsidRPr="00534E3E" w:rsidRDefault="009A2588" w:rsidP="00305A54">
            <w:pPr>
              <w:widowControl w:val="0"/>
              <w:jc w:val="center"/>
            </w:pPr>
            <w:r w:rsidRPr="45B073F4">
              <w:t xml:space="preserve">Сокращение </w:t>
            </w:r>
          </w:p>
        </w:tc>
        <w:tc>
          <w:tcPr>
            <w:tcW w:w="6260" w:type="dxa"/>
            <w:shd w:val="clear" w:color="auto" w:fill="auto"/>
          </w:tcPr>
          <w:p w:rsidR="009A2588" w:rsidRPr="00534E3E" w:rsidRDefault="009A2588" w:rsidP="009A2588">
            <w:pPr>
              <w:widowControl w:val="0"/>
              <w:spacing w:line="360" w:lineRule="auto"/>
              <w:jc w:val="center"/>
            </w:pPr>
            <w:r w:rsidRPr="45B073F4">
              <w:t>Определение</w:t>
            </w:r>
          </w:p>
        </w:tc>
      </w:tr>
      <w:tr w:rsidR="009A2588" w:rsidRPr="00534E3E" w:rsidTr="009A2588">
        <w:tc>
          <w:tcPr>
            <w:tcW w:w="493" w:type="dxa"/>
            <w:shd w:val="clear" w:color="auto" w:fill="auto"/>
          </w:tcPr>
          <w:p w:rsidR="009A2588" w:rsidRPr="00534E3E" w:rsidRDefault="009A2588" w:rsidP="00305A54">
            <w:pPr>
              <w:widowControl w:val="0"/>
            </w:pPr>
            <w:r w:rsidRPr="45B073F4">
              <w:t>1.</w:t>
            </w:r>
          </w:p>
          <w:p w:rsidR="009A2588" w:rsidRPr="00534E3E" w:rsidRDefault="009A2588" w:rsidP="00305A54">
            <w:pPr>
              <w:widowControl w:val="0"/>
            </w:pPr>
          </w:p>
        </w:tc>
        <w:tc>
          <w:tcPr>
            <w:tcW w:w="2592" w:type="dxa"/>
            <w:shd w:val="clear" w:color="auto" w:fill="auto"/>
          </w:tcPr>
          <w:p w:rsidR="009A2588" w:rsidRPr="00534E3E" w:rsidRDefault="009A2588" w:rsidP="00305A54">
            <w:r w:rsidRPr="45B073F4">
              <w:t>Государственный заказчик</w:t>
            </w:r>
          </w:p>
        </w:tc>
        <w:tc>
          <w:tcPr>
            <w:tcW w:w="6260" w:type="dxa"/>
            <w:shd w:val="clear" w:color="auto" w:fill="auto"/>
          </w:tcPr>
          <w:p w:rsidR="009A2588" w:rsidRPr="00534E3E" w:rsidRDefault="009A2588" w:rsidP="009A2588">
            <w:r>
              <w:t xml:space="preserve">Правительство Магаданской области </w:t>
            </w:r>
            <w:r w:rsidRPr="45B073F4">
              <w:t>(далее – Заказчик)</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 xml:space="preserve">АИС </w:t>
            </w:r>
          </w:p>
        </w:tc>
        <w:tc>
          <w:tcPr>
            <w:tcW w:w="6260" w:type="dxa"/>
            <w:shd w:val="clear" w:color="auto" w:fill="auto"/>
          </w:tcPr>
          <w:p w:rsidR="009A2588" w:rsidRPr="00534E3E" w:rsidRDefault="009A2588" w:rsidP="009A2588">
            <w:pPr>
              <w:widowControl w:val="0"/>
              <w:spacing w:line="360" w:lineRule="auto"/>
            </w:pPr>
            <w:r w:rsidRPr="45B073F4">
              <w:t>автоматизированная информационная система</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ИАС</w:t>
            </w:r>
          </w:p>
        </w:tc>
        <w:tc>
          <w:tcPr>
            <w:tcW w:w="6260" w:type="dxa"/>
            <w:shd w:val="clear" w:color="auto" w:fill="auto"/>
          </w:tcPr>
          <w:p w:rsidR="009A2588" w:rsidRPr="00534E3E" w:rsidRDefault="009A2588" w:rsidP="009A2588">
            <w:pPr>
              <w:widowControl w:val="0"/>
              <w:spacing w:line="360" w:lineRule="auto"/>
            </w:pPr>
            <w:r w:rsidRPr="45B073F4">
              <w:t>Информационно-аналитическая система</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t>ИАС</w:t>
            </w:r>
            <w:r w:rsidRPr="45B073F4">
              <w:t>, Система</w:t>
            </w:r>
          </w:p>
        </w:tc>
        <w:tc>
          <w:tcPr>
            <w:tcW w:w="6260" w:type="dxa"/>
            <w:shd w:val="clear" w:color="auto" w:fill="auto"/>
          </w:tcPr>
          <w:p w:rsidR="009A2588" w:rsidRPr="00534E3E" w:rsidRDefault="009A2588" w:rsidP="009A2588">
            <w:pPr>
              <w:widowControl w:val="0"/>
              <w:spacing w:line="360" w:lineRule="auto"/>
            </w:pPr>
            <w:r w:rsidRPr="45B073F4">
              <w:t xml:space="preserve">Информационно-аналитическая система Ситуационного центра </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rPr>
                <w:color w:val="000000" w:themeColor="text1"/>
              </w:rPr>
              <w:t>ИОГВ</w:t>
            </w:r>
          </w:p>
        </w:tc>
        <w:tc>
          <w:tcPr>
            <w:tcW w:w="6260" w:type="dxa"/>
            <w:shd w:val="clear" w:color="auto" w:fill="auto"/>
          </w:tcPr>
          <w:p w:rsidR="009A2588" w:rsidRPr="00534E3E" w:rsidRDefault="009A2588" w:rsidP="009A2588">
            <w:pPr>
              <w:widowControl w:val="0"/>
              <w:spacing w:line="360" w:lineRule="auto"/>
            </w:pPr>
            <w:r w:rsidRPr="45B073F4">
              <w:rPr>
                <w:color w:val="000000" w:themeColor="text1"/>
              </w:rPr>
              <w:t>исполнительные органы государственной власти</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tabs>
                <w:tab w:val="left" w:pos="0"/>
                <w:tab w:val="left" w:pos="1134"/>
              </w:tabs>
              <w:ind w:right="-1"/>
            </w:pPr>
            <w:r w:rsidRPr="45B073F4">
              <w:t>ЛВС</w:t>
            </w:r>
          </w:p>
        </w:tc>
        <w:tc>
          <w:tcPr>
            <w:tcW w:w="6260" w:type="dxa"/>
            <w:shd w:val="clear" w:color="auto" w:fill="auto"/>
          </w:tcPr>
          <w:p w:rsidR="009A2588" w:rsidRPr="00534E3E" w:rsidRDefault="009A2588" w:rsidP="009A2588">
            <w:pPr>
              <w:tabs>
                <w:tab w:val="left" w:pos="1134"/>
              </w:tabs>
              <w:ind w:right="-1"/>
            </w:pPr>
            <w:r w:rsidRPr="45B073F4">
              <w:t xml:space="preserve">Локальная вычислительная сеть </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ОГВ</w:t>
            </w:r>
          </w:p>
        </w:tc>
        <w:tc>
          <w:tcPr>
            <w:tcW w:w="6260" w:type="dxa"/>
            <w:shd w:val="clear" w:color="auto" w:fill="auto"/>
          </w:tcPr>
          <w:p w:rsidR="009A2588" w:rsidRPr="00534E3E" w:rsidRDefault="009A2588" w:rsidP="009A2588">
            <w:pPr>
              <w:widowControl w:val="0"/>
              <w:spacing w:line="360" w:lineRule="auto"/>
            </w:pPr>
            <w:r w:rsidRPr="45B073F4">
              <w:t>Органы государственной власти</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ОМСУ</w:t>
            </w:r>
          </w:p>
        </w:tc>
        <w:tc>
          <w:tcPr>
            <w:tcW w:w="6260" w:type="dxa"/>
            <w:shd w:val="clear" w:color="auto" w:fill="auto"/>
          </w:tcPr>
          <w:p w:rsidR="009A2588" w:rsidRPr="00534E3E" w:rsidRDefault="009A2588" w:rsidP="009A2588">
            <w:pPr>
              <w:widowControl w:val="0"/>
              <w:spacing w:line="360" w:lineRule="auto"/>
            </w:pPr>
            <w:r w:rsidRPr="45B073F4">
              <w:t>Органы местного самоуправления</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 xml:space="preserve">ПТК СЦ </w:t>
            </w:r>
          </w:p>
        </w:tc>
        <w:tc>
          <w:tcPr>
            <w:tcW w:w="6260" w:type="dxa"/>
            <w:shd w:val="clear" w:color="auto" w:fill="auto"/>
          </w:tcPr>
          <w:p w:rsidR="009A2588" w:rsidRPr="00534E3E" w:rsidRDefault="009A2588" w:rsidP="009A2588">
            <w:pPr>
              <w:widowControl w:val="0"/>
              <w:spacing w:line="360" w:lineRule="auto"/>
            </w:pPr>
            <w:r w:rsidRPr="45B073F4">
              <w:t xml:space="preserve">Программно-технический комплекс Ситуационного центра </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СЗИ СЦ</w:t>
            </w:r>
          </w:p>
        </w:tc>
        <w:tc>
          <w:tcPr>
            <w:tcW w:w="6260" w:type="dxa"/>
            <w:shd w:val="clear" w:color="auto" w:fill="auto"/>
          </w:tcPr>
          <w:p w:rsidR="009A2588" w:rsidRPr="00534E3E" w:rsidRDefault="009A2588" w:rsidP="009A2588">
            <w:pPr>
              <w:widowControl w:val="0"/>
              <w:spacing w:line="360" w:lineRule="auto"/>
            </w:pPr>
            <w:r w:rsidRPr="45B073F4">
              <w:t xml:space="preserve">Средства защиты информации Ситуационного центра </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СПО</w:t>
            </w:r>
          </w:p>
        </w:tc>
        <w:tc>
          <w:tcPr>
            <w:tcW w:w="6260" w:type="dxa"/>
            <w:shd w:val="clear" w:color="auto" w:fill="auto"/>
          </w:tcPr>
          <w:p w:rsidR="009A2588" w:rsidRPr="00534E3E" w:rsidRDefault="009A2588" w:rsidP="009A2588">
            <w:pPr>
              <w:widowControl w:val="0"/>
              <w:spacing w:line="360" w:lineRule="auto"/>
            </w:pPr>
            <w:r w:rsidRPr="45B073F4">
              <w:t>Специальное программное обеспечение</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СРСЦ</w:t>
            </w:r>
          </w:p>
        </w:tc>
        <w:tc>
          <w:tcPr>
            <w:tcW w:w="6260" w:type="dxa"/>
            <w:shd w:val="clear" w:color="auto" w:fill="auto"/>
          </w:tcPr>
          <w:p w:rsidR="009A2588" w:rsidRPr="00534E3E" w:rsidRDefault="009A2588" w:rsidP="009A2588">
            <w:pPr>
              <w:widowControl w:val="0"/>
              <w:spacing w:line="360" w:lineRule="auto"/>
            </w:pPr>
            <w:r w:rsidRPr="45B073F4">
              <w:t>Система распределенных ситуационных центров</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 xml:space="preserve">СЦ </w:t>
            </w:r>
          </w:p>
        </w:tc>
        <w:tc>
          <w:tcPr>
            <w:tcW w:w="6260" w:type="dxa"/>
            <w:shd w:val="clear" w:color="auto" w:fill="auto"/>
          </w:tcPr>
          <w:p w:rsidR="009A2588" w:rsidRPr="00534E3E" w:rsidRDefault="009A2588" w:rsidP="009A2588">
            <w:pPr>
              <w:widowControl w:val="0"/>
              <w:spacing w:line="360" w:lineRule="auto"/>
            </w:pPr>
            <w:r w:rsidRPr="45B073F4">
              <w:t xml:space="preserve">Ситуационный центр </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603AD0" w:rsidRDefault="009A2588" w:rsidP="00305A54">
            <w:pPr>
              <w:widowControl w:val="0"/>
            </w:pPr>
            <w:r w:rsidRPr="45B073F4">
              <w:rPr>
                <w:b/>
                <w:bCs/>
              </w:rPr>
              <w:t xml:space="preserve"> </w:t>
            </w:r>
            <w:r w:rsidRPr="45B073F4">
              <w:t>СЦ МО</w:t>
            </w:r>
          </w:p>
        </w:tc>
        <w:tc>
          <w:tcPr>
            <w:tcW w:w="6260" w:type="dxa"/>
            <w:shd w:val="clear" w:color="auto" w:fill="auto"/>
          </w:tcPr>
          <w:p w:rsidR="009A2588" w:rsidRPr="00534E3E" w:rsidRDefault="009A2588" w:rsidP="009A2588">
            <w:pPr>
              <w:widowControl w:val="0"/>
              <w:spacing w:line="360" w:lineRule="auto"/>
            </w:pPr>
            <w:r w:rsidRPr="45B073F4">
              <w:t>Ситуационный центр Губернатора Магаданской области</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Регион, субъект РФ, округ</w:t>
            </w:r>
          </w:p>
        </w:tc>
        <w:tc>
          <w:tcPr>
            <w:tcW w:w="6260" w:type="dxa"/>
            <w:shd w:val="clear" w:color="auto" w:fill="auto"/>
          </w:tcPr>
          <w:p w:rsidR="009A2588" w:rsidRPr="00534E3E" w:rsidRDefault="009A2588" w:rsidP="009A2588">
            <w:pPr>
              <w:widowControl w:val="0"/>
              <w:spacing w:line="360" w:lineRule="auto"/>
            </w:pPr>
            <w:r w:rsidRPr="45B073F4">
              <w:t>Магаданская область</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ТЗ</w:t>
            </w:r>
          </w:p>
        </w:tc>
        <w:tc>
          <w:tcPr>
            <w:tcW w:w="6260" w:type="dxa"/>
            <w:shd w:val="clear" w:color="auto" w:fill="auto"/>
          </w:tcPr>
          <w:p w:rsidR="009A2588" w:rsidRPr="00534E3E" w:rsidRDefault="009A2588" w:rsidP="009A2588">
            <w:pPr>
              <w:widowControl w:val="0"/>
              <w:spacing w:line="360" w:lineRule="auto"/>
            </w:pPr>
            <w:r w:rsidRPr="45B073F4">
              <w:t>Техническое задание</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ТП</w:t>
            </w:r>
          </w:p>
        </w:tc>
        <w:tc>
          <w:tcPr>
            <w:tcW w:w="6260" w:type="dxa"/>
            <w:shd w:val="clear" w:color="auto" w:fill="auto"/>
          </w:tcPr>
          <w:p w:rsidR="009A2588" w:rsidRPr="00534E3E" w:rsidRDefault="009A2588" w:rsidP="009A2588">
            <w:pPr>
              <w:widowControl w:val="0"/>
              <w:spacing w:line="360" w:lineRule="auto"/>
            </w:pPr>
            <w:r w:rsidRPr="45B073F4">
              <w:t>Технический проект</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НСИ</w:t>
            </w:r>
          </w:p>
        </w:tc>
        <w:tc>
          <w:tcPr>
            <w:tcW w:w="6260" w:type="dxa"/>
            <w:shd w:val="clear" w:color="auto" w:fill="auto"/>
          </w:tcPr>
          <w:p w:rsidR="009A2588" w:rsidRPr="00534E3E" w:rsidRDefault="009A2588" w:rsidP="009A2588">
            <w:pPr>
              <w:widowControl w:val="0"/>
              <w:spacing w:line="360" w:lineRule="auto"/>
            </w:pPr>
            <w:r w:rsidRPr="45B073F4">
              <w:t>Нормативно-справочная информация</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ПО</w:t>
            </w:r>
          </w:p>
        </w:tc>
        <w:tc>
          <w:tcPr>
            <w:tcW w:w="6260" w:type="dxa"/>
            <w:shd w:val="clear" w:color="auto" w:fill="auto"/>
          </w:tcPr>
          <w:p w:rsidR="009A2588" w:rsidRPr="00534E3E" w:rsidRDefault="009A2588" w:rsidP="009A2588">
            <w:pPr>
              <w:widowControl w:val="0"/>
              <w:spacing w:line="360" w:lineRule="auto"/>
            </w:pPr>
            <w:r w:rsidRPr="45B073F4">
              <w:t>Программное обеспечение</w:t>
            </w:r>
          </w:p>
        </w:tc>
      </w:tr>
      <w:tr w:rsidR="009A2588" w:rsidRPr="00534E3E" w:rsidTr="009A2588">
        <w:tc>
          <w:tcPr>
            <w:tcW w:w="493" w:type="dxa"/>
            <w:shd w:val="clear" w:color="auto" w:fill="auto"/>
          </w:tcPr>
          <w:p w:rsidR="009A2588" w:rsidRPr="00534E3E" w:rsidRDefault="009A2588" w:rsidP="00305A54">
            <w:pPr>
              <w:widowControl w:val="0"/>
              <w:numPr>
                <w:ilvl w:val="0"/>
                <w:numId w:val="6"/>
              </w:numPr>
              <w:spacing w:after="200"/>
              <w:contextualSpacing/>
              <w:rPr>
                <w:rFonts w:eastAsia="Calibri"/>
                <w:lang w:eastAsia="en-US"/>
              </w:rPr>
            </w:pPr>
          </w:p>
        </w:tc>
        <w:tc>
          <w:tcPr>
            <w:tcW w:w="2592" w:type="dxa"/>
            <w:shd w:val="clear" w:color="auto" w:fill="auto"/>
          </w:tcPr>
          <w:p w:rsidR="009A2588" w:rsidRPr="00534E3E" w:rsidRDefault="009A2588" w:rsidP="00305A54">
            <w:pPr>
              <w:widowControl w:val="0"/>
            </w:pPr>
            <w:r w:rsidRPr="45B073F4">
              <w:t>ФОИВ</w:t>
            </w:r>
          </w:p>
        </w:tc>
        <w:tc>
          <w:tcPr>
            <w:tcW w:w="6260" w:type="dxa"/>
            <w:shd w:val="clear" w:color="auto" w:fill="auto"/>
          </w:tcPr>
          <w:p w:rsidR="009A2588" w:rsidRPr="00534E3E" w:rsidRDefault="009A2588" w:rsidP="009A2588">
            <w:pPr>
              <w:widowControl w:val="0"/>
              <w:spacing w:line="360" w:lineRule="auto"/>
            </w:pPr>
            <w:r w:rsidRPr="45B073F4">
              <w:t>Федеральный орган исполнительной власти</w:t>
            </w:r>
          </w:p>
        </w:tc>
      </w:tr>
      <w:tr w:rsidR="009A2588" w:rsidTr="009A2588">
        <w:tc>
          <w:tcPr>
            <w:tcW w:w="493" w:type="dxa"/>
            <w:shd w:val="clear" w:color="auto" w:fill="auto"/>
          </w:tcPr>
          <w:p w:rsidR="009A2588" w:rsidRDefault="009A2588" w:rsidP="00305A54">
            <w:pPr>
              <w:numPr>
                <w:ilvl w:val="0"/>
                <w:numId w:val="6"/>
              </w:numPr>
              <w:spacing w:after="200"/>
              <w:rPr>
                <w:rFonts w:eastAsia="Calibri"/>
                <w:lang w:eastAsia="en-US"/>
              </w:rPr>
            </w:pPr>
          </w:p>
        </w:tc>
        <w:tc>
          <w:tcPr>
            <w:tcW w:w="2592" w:type="dxa"/>
            <w:shd w:val="clear" w:color="auto" w:fill="auto"/>
          </w:tcPr>
          <w:p w:rsidR="009A2588" w:rsidRDefault="009A2588" w:rsidP="00305A54">
            <w:r w:rsidRPr="45B073F4">
              <w:t>ЭКП</w:t>
            </w:r>
          </w:p>
        </w:tc>
        <w:tc>
          <w:tcPr>
            <w:tcW w:w="6260" w:type="dxa"/>
            <w:shd w:val="clear" w:color="auto" w:fill="auto"/>
          </w:tcPr>
          <w:p w:rsidR="009A2588" w:rsidRDefault="009A2588" w:rsidP="009A2588">
            <w:pPr>
              <w:spacing w:line="360" w:lineRule="auto"/>
            </w:pPr>
            <w:r w:rsidRPr="45B073F4">
              <w:t>Экран коллективного пользования</w:t>
            </w:r>
          </w:p>
        </w:tc>
      </w:tr>
    </w:tbl>
    <w:p w:rsidR="009A2588" w:rsidRPr="00534E3E" w:rsidRDefault="009A2588" w:rsidP="009A2588">
      <w:pPr>
        <w:keepNext/>
        <w:keepLines/>
        <w:pageBreakBefore/>
        <w:numPr>
          <w:ilvl w:val="0"/>
          <w:numId w:val="10"/>
        </w:numPr>
        <w:tabs>
          <w:tab w:val="num" w:pos="1276"/>
        </w:tabs>
        <w:spacing w:line="360" w:lineRule="atLeast"/>
        <w:ind w:left="0" w:firstLine="720"/>
        <w:outlineLvl w:val="0"/>
        <w:rPr>
          <w:b/>
          <w:bCs/>
          <w:lang w:eastAsia="ja-JP"/>
        </w:rPr>
      </w:pPr>
      <w:bookmarkStart w:id="2" w:name="_Toc52808103"/>
      <w:bookmarkStart w:id="3" w:name="_Toc54084004"/>
      <w:r w:rsidRPr="45B073F4">
        <w:rPr>
          <w:b/>
          <w:bCs/>
          <w:lang w:eastAsia="ja-JP"/>
        </w:rPr>
        <w:lastRenderedPageBreak/>
        <w:t>Введение</w:t>
      </w:r>
      <w:bookmarkEnd w:id="2"/>
      <w:bookmarkEnd w:id="3"/>
    </w:p>
    <w:p w:rsidR="009A2588" w:rsidRPr="007F5DF4" w:rsidRDefault="009A2588" w:rsidP="009A2588">
      <w:pPr>
        <w:keepNext/>
        <w:keepLines/>
        <w:numPr>
          <w:ilvl w:val="1"/>
          <w:numId w:val="10"/>
        </w:numPr>
        <w:spacing w:line="360" w:lineRule="atLeast"/>
        <w:jc w:val="both"/>
        <w:outlineLvl w:val="1"/>
        <w:rPr>
          <w:rFonts w:eastAsia="MS Gothic"/>
          <w:b/>
          <w:bCs/>
          <w:lang w:eastAsia="ja-JP"/>
        </w:rPr>
      </w:pPr>
      <w:r w:rsidRPr="45B073F4">
        <w:rPr>
          <w:rFonts w:eastAsia="MS Gothic"/>
          <w:b/>
          <w:bCs/>
          <w:lang w:eastAsia="ja-JP"/>
        </w:rPr>
        <w:t xml:space="preserve"> </w:t>
      </w:r>
      <w:bookmarkStart w:id="4" w:name="_Toc52808104"/>
      <w:bookmarkStart w:id="5" w:name="_Toc54084005"/>
      <w:r w:rsidRPr="45B073F4">
        <w:rPr>
          <w:rFonts w:eastAsia="MS Gothic"/>
          <w:b/>
          <w:bCs/>
          <w:lang w:eastAsia="ja-JP"/>
        </w:rPr>
        <w:t>Наименование и условия выполнения работ</w:t>
      </w:r>
      <w:bookmarkEnd w:id="4"/>
      <w:bookmarkEnd w:id="5"/>
    </w:p>
    <w:p w:rsidR="009A2588" w:rsidRPr="007F5DF4" w:rsidRDefault="009A2588" w:rsidP="009A2588">
      <w:pPr>
        <w:spacing w:line="360" w:lineRule="atLeast"/>
        <w:ind w:firstLine="709"/>
        <w:jc w:val="both"/>
        <w:rPr>
          <w:rFonts w:eastAsia="MS Mincho"/>
          <w:lang w:eastAsia="ja-JP"/>
        </w:rPr>
      </w:pPr>
      <w:r w:rsidRPr="45B073F4">
        <w:rPr>
          <w:rFonts w:eastAsia="MS Mincho"/>
          <w:lang w:eastAsia="ja-JP"/>
        </w:rPr>
        <w:t xml:space="preserve">Наименование </w:t>
      </w:r>
      <w:r>
        <w:rPr>
          <w:rFonts w:eastAsia="MS Mincho"/>
          <w:lang w:eastAsia="ja-JP"/>
        </w:rPr>
        <w:t>предмета контракта</w:t>
      </w:r>
      <w:r w:rsidRPr="45B073F4">
        <w:rPr>
          <w:rFonts w:eastAsia="MS Mincho"/>
          <w:lang w:eastAsia="ja-JP"/>
        </w:rPr>
        <w:t xml:space="preserve">: выполнение работ по созданию 1-ой очереди Ситуационного центра Губернатора </w:t>
      </w:r>
      <w:r w:rsidRPr="45B073F4">
        <w:t>Магаданской области (далее-Работы)</w:t>
      </w:r>
      <w:r w:rsidRPr="45B073F4">
        <w:rPr>
          <w:rFonts w:eastAsia="MS Mincho"/>
          <w:lang w:eastAsia="ja-JP"/>
        </w:rPr>
        <w:t>.</w:t>
      </w:r>
    </w:p>
    <w:p w:rsidR="009A2588" w:rsidRPr="009D5CC8" w:rsidRDefault="009A2588" w:rsidP="009A2588">
      <w:pPr>
        <w:spacing w:line="360" w:lineRule="atLeast"/>
        <w:ind w:firstLine="709"/>
        <w:jc w:val="both"/>
        <w:rPr>
          <w:rFonts w:eastAsia="MS Mincho"/>
          <w:lang w:eastAsia="ja-JP"/>
        </w:rPr>
      </w:pPr>
      <w:r w:rsidRPr="45B073F4">
        <w:rPr>
          <w:rFonts w:eastAsia="MS Mincho"/>
          <w:u w:val="single"/>
          <w:lang w:eastAsia="ja-JP"/>
        </w:rPr>
        <w:t>Условия выполнения Работ:</w:t>
      </w:r>
      <w:r w:rsidRPr="45B073F4">
        <w:rPr>
          <w:rFonts w:eastAsia="MS Mincho"/>
          <w:lang w:eastAsia="ja-JP"/>
        </w:rPr>
        <w:t xml:space="preserve"> Работы должны быть выполнены в строгом соответствии с настоящим Техническим заданием, и должны соответствовать </w:t>
      </w:r>
      <w:r>
        <w:rPr>
          <w:rFonts w:eastAsia="MS Mincho"/>
          <w:lang w:eastAsia="ja-JP"/>
        </w:rPr>
        <w:t xml:space="preserve">применимым </w:t>
      </w:r>
      <w:r w:rsidRPr="009D5CC8">
        <w:rPr>
          <w:rFonts w:eastAsia="MS Mincho"/>
          <w:lang w:eastAsia="ja-JP"/>
        </w:rPr>
        <w:t>действующим нормам, правилам и государственным стандартам.</w:t>
      </w:r>
    </w:p>
    <w:p w:rsidR="009A2588" w:rsidRPr="009D5CC8" w:rsidRDefault="009A2588" w:rsidP="009A2588">
      <w:pPr>
        <w:spacing w:line="360" w:lineRule="atLeast"/>
        <w:ind w:firstLine="709"/>
        <w:jc w:val="both"/>
        <w:rPr>
          <w:rFonts w:eastAsia="MS Mincho"/>
          <w:lang w:eastAsia="ja-JP"/>
        </w:rPr>
      </w:pPr>
    </w:p>
    <w:p w:rsidR="009A2588" w:rsidRPr="009D5CC8" w:rsidRDefault="009A2588" w:rsidP="009A2588">
      <w:pPr>
        <w:keepNext/>
        <w:keepLines/>
        <w:numPr>
          <w:ilvl w:val="1"/>
          <w:numId w:val="10"/>
        </w:numPr>
        <w:spacing w:line="360" w:lineRule="atLeast"/>
        <w:jc w:val="both"/>
        <w:outlineLvl w:val="1"/>
        <w:rPr>
          <w:rFonts w:eastAsia="MS Gothic"/>
          <w:b/>
          <w:bCs/>
          <w:lang w:eastAsia="ja-JP"/>
        </w:rPr>
      </w:pPr>
      <w:bookmarkStart w:id="6" w:name="_Toc52808105"/>
      <w:bookmarkStart w:id="7" w:name="_Toc54084006"/>
      <w:r w:rsidRPr="009D5CC8">
        <w:rPr>
          <w:rFonts w:eastAsia="MS Gothic"/>
          <w:b/>
          <w:bCs/>
          <w:lang w:eastAsia="ja-JP"/>
        </w:rPr>
        <w:t>Индекс объекта закупки</w:t>
      </w:r>
      <w:bookmarkEnd w:id="6"/>
      <w:bookmarkEnd w:id="7"/>
    </w:p>
    <w:p w:rsidR="009A2588" w:rsidRPr="00534E3E" w:rsidRDefault="009A2588" w:rsidP="009A2588">
      <w:pPr>
        <w:spacing w:line="360" w:lineRule="atLeast"/>
        <w:ind w:firstLine="709"/>
        <w:jc w:val="both"/>
        <w:rPr>
          <w:rFonts w:eastAsia="MS Mincho"/>
          <w:lang w:eastAsia="ja-JP"/>
        </w:rPr>
      </w:pPr>
      <w:r w:rsidRPr="009D5CC8">
        <w:rPr>
          <w:rFonts w:eastAsia="MS Mincho"/>
          <w:lang w:eastAsia="ja-JP"/>
        </w:rPr>
        <w:t>ИАС МО</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1"/>
          <w:numId w:val="10"/>
        </w:numPr>
        <w:spacing w:line="360" w:lineRule="atLeast"/>
        <w:ind w:left="1134" w:hanging="414"/>
        <w:jc w:val="both"/>
        <w:outlineLvl w:val="1"/>
        <w:rPr>
          <w:b/>
          <w:bCs/>
        </w:rPr>
      </w:pPr>
      <w:r w:rsidRPr="45B073F4">
        <w:rPr>
          <w:rFonts w:eastAsia="MS Gothic"/>
          <w:b/>
          <w:bCs/>
          <w:lang w:eastAsia="ja-JP"/>
        </w:rPr>
        <w:t xml:space="preserve"> </w:t>
      </w:r>
      <w:bookmarkStart w:id="8" w:name="_Toc52808106"/>
      <w:bookmarkStart w:id="9" w:name="_Toc54084007"/>
      <w:r w:rsidRPr="45B073F4">
        <w:rPr>
          <w:b/>
          <w:bCs/>
        </w:rPr>
        <w:t>Краткая характеристика области применения</w:t>
      </w:r>
      <w:bookmarkEnd w:id="8"/>
      <w:bookmarkEnd w:id="9"/>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Эффективная технологическая поддержка информационного и экспертно-аналитического обеспечения процессов подготовки и принятия решений Губернатором Магаданской области, а также повышения эффективности информационного взаимодействия органов государственного, регионального и муниципального управления. Регулярное представление и анализ достоверной и актуальной информации о социально-экономической и общественно-политической ситуации, а также </w:t>
      </w:r>
      <w:r>
        <w:rPr>
          <w:rFonts w:eastAsia="MS Mincho"/>
          <w:lang w:eastAsia="ja-JP"/>
        </w:rPr>
        <w:t xml:space="preserve">решение </w:t>
      </w:r>
      <w:r w:rsidRPr="45B073F4">
        <w:rPr>
          <w:rFonts w:eastAsia="MS Mincho"/>
          <w:lang w:eastAsia="ja-JP"/>
        </w:rPr>
        <w:t xml:space="preserve">вопросов комплексной безопасности в </w:t>
      </w:r>
      <w:r w:rsidRPr="45B073F4">
        <w:t>Магаданской области.</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1"/>
          <w:numId w:val="10"/>
        </w:numPr>
        <w:spacing w:line="360" w:lineRule="atLeast"/>
        <w:ind w:left="1134" w:hanging="414"/>
        <w:jc w:val="both"/>
        <w:outlineLvl w:val="1"/>
        <w:rPr>
          <w:rFonts w:eastAsia="MS Gothic"/>
          <w:b/>
          <w:bCs/>
          <w:lang w:eastAsia="ja-JP"/>
        </w:rPr>
      </w:pPr>
      <w:bookmarkStart w:id="10" w:name="_Toc52808107"/>
      <w:bookmarkStart w:id="11" w:name="_Toc54084008"/>
      <w:r w:rsidRPr="45B073F4">
        <w:rPr>
          <w:rFonts w:eastAsia="MS Gothic"/>
          <w:b/>
          <w:bCs/>
          <w:lang w:eastAsia="ja-JP"/>
        </w:rPr>
        <w:t>Заказчик</w:t>
      </w:r>
      <w:bookmarkEnd w:id="10"/>
      <w:bookmarkEnd w:id="11"/>
    </w:p>
    <w:p w:rsidR="009A2588" w:rsidRDefault="009A2588" w:rsidP="009A2588">
      <w:pPr>
        <w:widowControl w:val="0"/>
        <w:autoSpaceDE w:val="0"/>
        <w:autoSpaceDN w:val="0"/>
        <w:adjustRightInd w:val="0"/>
        <w:ind w:firstLine="546"/>
        <w:jc w:val="both"/>
      </w:pPr>
      <w:r>
        <w:t>Правительство Магаданской области</w:t>
      </w:r>
      <w:r w:rsidRPr="45B073F4">
        <w:rPr>
          <w:rFonts w:eastAsia="MS Mincho"/>
          <w:lang w:eastAsia="ja-JP"/>
        </w:rPr>
        <w:t xml:space="preserve"> (далее – Заказчик).</w:t>
      </w:r>
    </w:p>
    <w:p w:rsidR="009A2588" w:rsidRPr="00534E3E" w:rsidRDefault="009A2588" w:rsidP="009A2588">
      <w:pPr>
        <w:widowControl w:val="0"/>
        <w:autoSpaceDE w:val="0"/>
        <w:autoSpaceDN w:val="0"/>
        <w:adjustRightInd w:val="0"/>
        <w:ind w:firstLine="546"/>
        <w:jc w:val="both"/>
        <w:rPr>
          <w:rFonts w:eastAsia="MS Mincho"/>
          <w:lang w:eastAsia="ja-JP"/>
        </w:rPr>
      </w:pPr>
    </w:p>
    <w:p w:rsidR="009A2588" w:rsidRPr="00534E3E" w:rsidRDefault="009A2588" w:rsidP="009A2588">
      <w:pPr>
        <w:keepNext/>
        <w:keepLines/>
        <w:numPr>
          <w:ilvl w:val="1"/>
          <w:numId w:val="10"/>
        </w:numPr>
        <w:spacing w:line="360" w:lineRule="atLeast"/>
        <w:ind w:left="1134" w:hanging="414"/>
        <w:jc w:val="both"/>
        <w:outlineLvl w:val="1"/>
        <w:rPr>
          <w:rFonts w:eastAsia="MS Gothic"/>
          <w:b/>
          <w:bCs/>
          <w:lang w:eastAsia="ja-JP"/>
        </w:rPr>
      </w:pPr>
      <w:bookmarkStart w:id="12" w:name="_Toc52808108"/>
      <w:bookmarkStart w:id="13" w:name="_Toc54084009"/>
      <w:r w:rsidRPr="45B073F4">
        <w:rPr>
          <w:rFonts w:eastAsia="MS Gothic"/>
          <w:b/>
          <w:bCs/>
          <w:lang w:eastAsia="ja-JP"/>
        </w:rPr>
        <w:t>Источники и порядок финансирования Работ</w:t>
      </w:r>
      <w:bookmarkEnd w:id="12"/>
      <w:bookmarkEnd w:id="13"/>
    </w:p>
    <w:p w:rsidR="009A2588" w:rsidRDefault="009A2588" w:rsidP="009A2588">
      <w:pPr>
        <w:spacing w:line="360" w:lineRule="atLeast"/>
        <w:ind w:firstLine="709"/>
        <w:jc w:val="both"/>
        <w:rPr>
          <w:rFonts w:eastAsia="MS Mincho"/>
          <w:lang w:eastAsia="ja-JP"/>
        </w:rPr>
      </w:pPr>
      <w:r>
        <w:rPr>
          <w:rFonts w:eastAsia="MS Mincho"/>
          <w:lang w:eastAsia="ja-JP"/>
        </w:rPr>
        <w:t xml:space="preserve">Областной бюджет Магаданской области </w:t>
      </w:r>
    </w:p>
    <w:p w:rsidR="009A2588" w:rsidRDefault="009A2588" w:rsidP="009A2588">
      <w:pPr>
        <w:autoSpaceDE w:val="0"/>
        <w:autoSpaceDN w:val="0"/>
        <w:adjustRightInd w:val="0"/>
        <w:jc w:val="both"/>
        <w:rPr>
          <w:rFonts w:eastAsiaTheme="minorHAnsi"/>
          <w:lang w:eastAsia="en-US"/>
        </w:rPr>
      </w:pPr>
      <w:r>
        <w:rPr>
          <w:rFonts w:eastAsia="MS Mincho"/>
          <w:lang w:eastAsia="ja-JP"/>
        </w:rPr>
        <w:t>Мероприятие 1.1.2. Развитие подсистем «электронного правительства» Основного мероприятия «</w:t>
      </w:r>
      <w:r>
        <w:rPr>
          <w:rFonts w:eastAsiaTheme="minorHAnsi"/>
          <w:lang w:eastAsia="en-US"/>
        </w:rPr>
        <w:t>"Использование информационных и коммуникационных технологий в государственном управлении Магаданской области» Подпрограммы «Информационный регион» государственной программы Магаданской области "Развитие информационного общества в Магаданской области"(утв. Постановлением Правительства Магаданской области от 31.10.2013 № 1050-па)</w:t>
      </w:r>
    </w:p>
    <w:p w:rsidR="009A2588" w:rsidRDefault="009A2588" w:rsidP="009A2588">
      <w:pPr>
        <w:autoSpaceDE w:val="0"/>
        <w:autoSpaceDN w:val="0"/>
        <w:adjustRightInd w:val="0"/>
        <w:jc w:val="both"/>
        <w:rPr>
          <w:rFonts w:eastAsiaTheme="minorHAnsi"/>
          <w:lang w:eastAsia="en-US"/>
        </w:rPr>
      </w:pPr>
    </w:p>
    <w:p w:rsidR="009A2588" w:rsidRPr="007F03F8" w:rsidRDefault="009A2588" w:rsidP="009A2588">
      <w:pPr>
        <w:spacing w:line="360" w:lineRule="atLeast"/>
        <w:ind w:firstLine="709"/>
        <w:jc w:val="both"/>
        <w:rPr>
          <w:rFonts w:eastAsia="MS Mincho"/>
          <w:b/>
          <w:bCs/>
          <w:lang w:eastAsia="ja-JP"/>
        </w:rPr>
      </w:pPr>
      <w:r w:rsidRPr="45B073F4">
        <w:rPr>
          <w:rFonts w:eastAsia="MS Mincho"/>
          <w:b/>
          <w:bCs/>
          <w:lang w:eastAsia="ja-JP"/>
        </w:rPr>
        <w:t xml:space="preserve">1.6. </w:t>
      </w:r>
      <w:r w:rsidRPr="007F03F8">
        <w:rPr>
          <w:rFonts w:eastAsia="MS Mincho"/>
          <w:b/>
          <w:lang w:eastAsia="ja-JP"/>
        </w:rPr>
        <w:tab/>
      </w:r>
      <w:r w:rsidRPr="45B073F4">
        <w:rPr>
          <w:rFonts w:eastAsia="MS Mincho"/>
          <w:b/>
          <w:bCs/>
          <w:lang w:eastAsia="ja-JP"/>
        </w:rPr>
        <w:t>Срок выполнения Работ:</w:t>
      </w:r>
    </w:p>
    <w:p w:rsidR="009A2588" w:rsidRDefault="009A2588" w:rsidP="009A2588">
      <w:pPr>
        <w:spacing w:line="360" w:lineRule="atLeast"/>
        <w:ind w:firstLine="709"/>
        <w:jc w:val="both"/>
        <w:rPr>
          <w:rFonts w:eastAsia="MS Mincho"/>
          <w:lang w:eastAsia="ja-JP"/>
        </w:rPr>
      </w:pPr>
      <w:r w:rsidRPr="45B073F4">
        <w:rPr>
          <w:rFonts w:eastAsia="MS Mincho"/>
          <w:lang w:eastAsia="ja-JP"/>
        </w:rPr>
        <w:t>С даты заключения Контракта по 22 декабря 2020 года</w:t>
      </w:r>
      <w:r>
        <w:rPr>
          <w:rFonts w:eastAsia="MS Mincho"/>
          <w:lang w:eastAsia="ja-JP"/>
        </w:rPr>
        <w:t xml:space="preserve"> включительно</w:t>
      </w:r>
      <w:r w:rsidRPr="45B073F4">
        <w:rPr>
          <w:rFonts w:eastAsia="MS Mincho"/>
          <w:lang w:eastAsia="ja-JP"/>
        </w:rPr>
        <w:t>.</w:t>
      </w:r>
      <w:bookmarkStart w:id="14" w:name="_Toc52808109"/>
    </w:p>
    <w:p w:rsidR="009A2588" w:rsidRDefault="009A2588" w:rsidP="009A2588">
      <w:pPr>
        <w:spacing w:line="360" w:lineRule="atLeast"/>
        <w:ind w:firstLine="709"/>
        <w:jc w:val="both"/>
        <w:rPr>
          <w:b/>
          <w:bCs/>
          <w:lang w:eastAsia="ja-JP"/>
        </w:rPr>
      </w:pPr>
    </w:p>
    <w:p w:rsidR="009A2588" w:rsidRPr="009D5CC8" w:rsidRDefault="009A2588" w:rsidP="009A2588">
      <w:pPr>
        <w:pStyle w:val="a9"/>
        <w:numPr>
          <w:ilvl w:val="0"/>
          <w:numId w:val="10"/>
        </w:numPr>
        <w:spacing w:after="200" w:line="360" w:lineRule="atLeast"/>
        <w:jc w:val="both"/>
        <w:rPr>
          <w:b/>
          <w:bCs w:val="0"/>
          <w:sz w:val="24"/>
          <w:lang w:eastAsia="ja-JP"/>
        </w:rPr>
      </w:pPr>
      <w:r w:rsidRPr="009D5CC8">
        <w:rPr>
          <w:b/>
          <w:sz w:val="24"/>
          <w:lang w:eastAsia="ja-JP"/>
        </w:rPr>
        <w:t>Основания для выполнения работ</w:t>
      </w:r>
      <w:bookmarkEnd w:id="14"/>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Выполнение работ осуществляется в соответствии со следующими основными нормативными правовыми актами: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Указ Президента Российской Федерации от 31 декабря 2015г. № 683 «О Стратегии национальной безопасности Российской Федерации»;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Указ Президента Российской Федерации от 31 декабря 2015 года №684 "Об оценке и государственном мониторинге состояния национальной безопасности Российской Федерации"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lastRenderedPageBreak/>
        <w:t>Указ Президента Российской Федерации от 25 июля 2013г. № 648 «О формировании системы распределенных ситуационных центров, работающих по единому регламенту взаимодействия»;</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Указ Президента РФ от 17 марта 2008г. N 351 «О мерах по обеспечению информационной безопасности Российской Федерации при использовании информационно-телекоммуникационных сетей международного информационного обмена»;</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Федеральный закон от 06.10.1999г. №184-ФЗ «Об общих принципах организации законодательных (представительных) и исполнительных органов государственной власти субъектов РФ»;</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Федеральный закон от 28 июня 2014г. №172-ФЗ «О стратегическом планировании в Российской Федерации»;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Федеральный закон от 27 июля 2006г.  №149-ФЗ «Об информации, информационных технологиях и о защите информации»;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Распоряжение Президента Российской Федерации от 3 октября 2013 г. № Пр-2308 «О концепции создания системы распределенных ситуационных центров, работающих по единому регламенту»;</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Распоряжение Президента Российской Федерации 15 ноября 2011 г. № Пр-3400 «Основы государственной политики в области обеспечения безопасности населения РФ и защищенности КВО и ПОО от угроз природного, техногенного характера и террористических актов на период до 2020 года»;</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Распоряжение Правительства Российской Федерации от 17 ноября 2008г. №1662-р «Концепция долгосрочного социально-экономического развития Российской Федерации на период до 2020 года»;</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Поручение Президента Российской Федерации от 01 июня 2011г. № Пр-1857 «О подготовке предложений по организации взаимодействия в системы распределенных ситуационных центров органов государственной власти Российской Федерации»;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Концепция общественной безопасности в Российской Федерации (утверждена поручением Президента Российской Федерации от 20 ноября 2013 г. № Пр-2685);</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Постановление Правительства Российской Федерации от 15 апреля 2014 г. № 313 «Об утверждении государственной программы Российской Федерации «Информационное общество (2011–2020 годы)»;</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Комплекс мер по исполнению Комплексного плана мероприятий по реализации Стратегии национальной безопасности Российской Федерации и основ стратегического планирования в Российской Федерации;</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План работ по модернизации действующих и созданию новых ситуационных центров (поручение Председателя Правительства Российской Федерации от 24.08.2015 № ДМ-П7-5840);</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lastRenderedPageBreak/>
        <w:t>Требования о защите информации, не составляющей государственную тайну, содержащейся в государственных информационных системах, утвержденные приказом ФСТЭК России от 11 февраля 2013 г.№17;</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Концепция информационной безопасности системы распределенных ситуационных центров, работающих по единому регламенту взаимодействия, утвержденная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№1 от 5 декабря 2013г.);</w:t>
      </w:r>
    </w:p>
    <w:p w:rsidR="009A2588" w:rsidRPr="00534E3E"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Единый регламент взаимодействия распределенных ситуационных центров, утверждённый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№2 от 7 мая 2015г.);</w:t>
      </w:r>
    </w:p>
    <w:p w:rsidR="009A2588" w:rsidRPr="007F5DF4"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Методические рекомендации по созданию и вводу в эксплуатацию ситуационных центров, работающих по единому регламенту взаимодействия», утвержденные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 2 от 7 мая 2015г.);</w:t>
      </w:r>
    </w:p>
    <w:p w:rsidR="009A2588" w:rsidRPr="007F5DF4" w:rsidRDefault="009A2588"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r w:rsidRPr="45B073F4">
        <w:rPr>
          <w:rFonts w:eastAsia="MS Mincho"/>
          <w:lang w:eastAsia="ja-JP"/>
        </w:rPr>
        <w:t>Положение о разработке, производстве, реализации и эксплуатации шифровальных (криптографических) средств защиты информации (ПКЗ-2005), утвержденное приказом ФСБ России от 9 февраля 2005 г. №66;</w:t>
      </w:r>
    </w:p>
    <w:p w:rsidR="009A2588" w:rsidRPr="007F5DF4" w:rsidRDefault="009A2588" w:rsidP="009A2588">
      <w:pPr>
        <w:numPr>
          <w:ilvl w:val="0"/>
          <w:numId w:val="7"/>
        </w:numPr>
        <w:tabs>
          <w:tab w:val="left" w:pos="142"/>
          <w:tab w:val="num" w:pos="709"/>
          <w:tab w:val="num" w:pos="1843"/>
        </w:tabs>
        <w:ind w:left="1701" w:hanging="283"/>
        <w:contextualSpacing/>
        <w:jc w:val="both"/>
        <w:rPr>
          <w:rFonts w:eastAsia="MS Mincho"/>
          <w:lang w:eastAsia="ja-JP"/>
        </w:rPr>
      </w:pPr>
      <w:r w:rsidRPr="45B073F4">
        <w:rPr>
          <w:rFonts w:eastAsia="MS Mincho"/>
          <w:lang w:eastAsia="ja-JP"/>
        </w:rPr>
        <w:t>"ГОСТ 34.003-90. Межгосударственный стандарт. Информационная технология. Комплекс стандартов на автоматизированные системы. Автоматизированные системы. Термины и определения" (утв. и введен в действие Постановлением Госстандарта СССР от 27.12.1990 N 3399)</w:t>
      </w:r>
    </w:p>
    <w:p w:rsidR="009A2588" w:rsidRPr="007F5DF4" w:rsidRDefault="009A2588" w:rsidP="009A2588">
      <w:pPr>
        <w:numPr>
          <w:ilvl w:val="0"/>
          <w:numId w:val="7"/>
        </w:numPr>
        <w:tabs>
          <w:tab w:val="left" w:pos="142"/>
          <w:tab w:val="num" w:pos="709"/>
          <w:tab w:val="num" w:pos="1843"/>
        </w:tabs>
        <w:ind w:left="1701" w:hanging="283"/>
        <w:contextualSpacing/>
        <w:jc w:val="both"/>
        <w:rPr>
          <w:rFonts w:eastAsia="MS Mincho"/>
          <w:lang w:eastAsia="ja-JP"/>
        </w:rPr>
      </w:pPr>
      <w:r w:rsidRPr="45B073F4">
        <w:rPr>
          <w:rFonts w:eastAsia="MS Mincho"/>
          <w:lang w:eastAsia="ja-JP"/>
        </w:rPr>
        <w:t>ГОСТ 19.101-77* (СТ СЭВ 1626-79). Государственный стандарт Союза ССР. Единая система программной документации. Виды программ и программных документов"</w:t>
      </w:r>
    </w:p>
    <w:p w:rsidR="009A2588" w:rsidRPr="007F5DF4" w:rsidRDefault="009A2588" w:rsidP="009A2588">
      <w:pPr>
        <w:numPr>
          <w:ilvl w:val="0"/>
          <w:numId w:val="7"/>
        </w:numPr>
        <w:tabs>
          <w:tab w:val="left" w:pos="142"/>
          <w:tab w:val="num" w:pos="709"/>
          <w:tab w:val="num" w:pos="1843"/>
        </w:tabs>
        <w:ind w:left="1701" w:hanging="283"/>
        <w:contextualSpacing/>
        <w:jc w:val="both"/>
        <w:rPr>
          <w:rFonts w:eastAsia="MS Mincho"/>
          <w:lang w:eastAsia="ja-JP"/>
        </w:rPr>
      </w:pPr>
      <w:r w:rsidRPr="45B073F4">
        <w:rPr>
          <w:rFonts w:eastAsia="MS Mincho"/>
          <w:lang w:eastAsia="ja-JP"/>
        </w:rPr>
        <w:t>(введен Постановлением Госстандарта СССР от 20.05.1977 N 1268) (ред. от 01.06.1981)</w:t>
      </w:r>
    </w:p>
    <w:p w:rsidR="009A2588" w:rsidRPr="007F5DF4" w:rsidRDefault="009A2588" w:rsidP="009A2588">
      <w:pPr>
        <w:numPr>
          <w:ilvl w:val="0"/>
          <w:numId w:val="7"/>
        </w:numPr>
        <w:tabs>
          <w:tab w:val="left" w:pos="142"/>
          <w:tab w:val="num" w:pos="709"/>
          <w:tab w:val="num" w:pos="1843"/>
        </w:tabs>
        <w:ind w:left="1701" w:hanging="283"/>
        <w:contextualSpacing/>
        <w:jc w:val="both"/>
        <w:rPr>
          <w:rFonts w:eastAsia="MS Mincho"/>
          <w:lang w:eastAsia="ja-JP"/>
        </w:rPr>
      </w:pPr>
      <w:r w:rsidRPr="45B073F4">
        <w:rPr>
          <w:rFonts w:eastAsia="MS Mincho"/>
          <w:lang w:eastAsia="ja-JP"/>
        </w:rPr>
        <w:t>"ГОСТ 2.114-2016. Межгосударственный стандарт. Единая система конструкторской документации. Технические условия" (введен в действие Приказом Росстандарта от 30.08.2016 N 978-ст)</w:t>
      </w:r>
    </w:p>
    <w:p w:rsidR="009A2588" w:rsidRPr="00534E3E" w:rsidRDefault="00ED2D1A" w:rsidP="009A2588">
      <w:pPr>
        <w:numPr>
          <w:ilvl w:val="0"/>
          <w:numId w:val="7"/>
        </w:numPr>
        <w:tabs>
          <w:tab w:val="left" w:pos="142"/>
          <w:tab w:val="num" w:pos="709"/>
          <w:tab w:val="num" w:pos="1843"/>
        </w:tabs>
        <w:spacing w:line="360" w:lineRule="atLeast"/>
        <w:ind w:left="1701" w:hanging="283"/>
        <w:contextualSpacing/>
        <w:jc w:val="both"/>
        <w:rPr>
          <w:rFonts w:eastAsia="MS Mincho"/>
          <w:lang w:eastAsia="ja-JP"/>
        </w:rPr>
      </w:pPr>
      <w:hyperlink r:id="rId12">
        <w:r w:rsidR="009A2588" w:rsidRPr="45B073F4">
          <w:rPr>
            <w:rFonts w:eastAsia="MS Mincho"/>
            <w:lang w:eastAsia="ja-JP"/>
          </w:rPr>
          <w:t>ГОСТ 34.603-92</w:t>
        </w:r>
      </w:hyperlink>
      <w:r w:rsidR="009A2588" w:rsidRPr="45B073F4">
        <w:rPr>
          <w:rFonts w:eastAsia="MS Mincho"/>
          <w:lang w:eastAsia="ja-JP"/>
        </w:rPr>
        <w:t xml:space="preserve"> – «Информационная технология. Виды испытаний автоматизированных систем»;</w:t>
      </w:r>
    </w:p>
    <w:p w:rsidR="009A2588" w:rsidRPr="00534E3E" w:rsidRDefault="009A2588" w:rsidP="009A2588">
      <w:pPr>
        <w:keepNext/>
        <w:keepLines/>
        <w:pageBreakBefore/>
        <w:numPr>
          <w:ilvl w:val="0"/>
          <w:numId w:val="10"/>
        </w:numPr>
        <w:tabs>
          <w:tab w:val="num" w:pos="1276"/>
        </w:tabs>
        <w:spacing w:line="360" w:lineRule="atLeast"/>
        <w:ind w:left="0" w:firstLine="720"/>
        <w:outlineLvl w:val="0"/>
        <w:rPr>
          <w:b/>
          <w:bCs/>
          <w:lang w:eastAsia="ja-JP"/>
        </w:rPr>
      </w:pPr>
      <w:bookmarkStart w:id="15" w:name="_Toc52808110"/>
      <w:bookmarkStart w:id="16" w:name="_Toc54084010"/>
      <w:r w:rsidRPr="45B073F4">
        <w:rPr>
          <w:b/>
          <w:bCs/>
          <w:lang w:eastAsia="ja-JP"/>
        </w:rPr>
        <w:lastRenderedPageBreak/>
        <w:t>Назначение разработки</w:t>
      </w:r>
      <w:bookmarkEnd w:id="15"/>
      <w:bookmarkEnd w:id="16"/>
    </w:p>
    <w:p w:rsidR="009A2588" w:rsidRPr="00534E3E" w:rsidRDefault="009A2588" w:rsidP="009A2588">
      <w:pPr>
        <w:keepNext/>
        <w:keepLines/>
        <w:numPr>
          <w:ilvl w:val="1"/>
          <w:numId w:val="10"/>
        </w:numPr>
        <w:spacing w:line="360" w:lineRule="atLeast"/>
        <w:ind w:left="1134" w:hanging="414"/>
        <w:jc w:val="both"/>
        <w:outlineLvl w:val="1"/>
        <w:rPr>
          <w:b/>
          <w:bCs/>
        </w:rPr>
      </w:pPr>
      <w:r w:rsidRPr="45B073F4">
        <w:rPr>
          <w:b/>
          <w:bCs/>
        </w:rPr>
        <w:t xml:space="preserve"> </w:t>
      </w:r>
      <w:bookmarkStart w:id="17" w:name="_Toc52808111"/>
      <w:bookmarkStart w:id="18" w:name="_Toc54084011"/>
      <w:r w:rsidRPr="45B073F4">
        <w:rPr>
          <w:rFonts w:eastAsia="MS Gothic"/>
          <w:b/>
          <w:bCs/>
          <w:lang w:eastAsia="ja-JP"/>
        </w:rPr>
        <w:t>Назначение</w:t>
      </w:r>
      <w:r w:rsidRPr="45B073F4">
        <w:rPr>
          <w:b/>
          <w:bCs/>
        </w:rPr>
        <w:t xml:space="preserve"> работ</w:t>
      </w:r>
      <w:bookmarkEnd w:id="17"/>
      <w:bookmarkEnd w:id="18"/>
    </w:p>
    <w:p w:rsidR="009A2588" w:rsidRPr="00534E3E" w:rsidRDefault="009A2588" w:rsidP="009A2588">
      <w:pPr>
        <w:spacing w:line="360" w:lineRule="atLeast"/>
        <w:ind w:firstLine="709"/>
        <w:jc w:val="both"/>
        <w:rPr>
          <w:rFonts w:eastAsia="MS Mincho"/>
          <w:lang w:eastAsia="ja-JP"/>
        </w:rPr>
      </w:pPr>
      <w:r>
        <w:rPr>
          <w:rFonts w:eastAsia="MS Mincho"/>
          <w:lang w:eastAsia="ja-JP"/>
        </w:rPr>
        <w:t xml:space="preserve">Ожидаемым результатом выполнения </w:t>
      </w:r>
      <w:r w:rsidRPr="45B073F4">
        <w:rPr>
          <w:rFonts w:eastAsia="MS Mincho"/>
          <w:lang w:eastAsia="ja-JP"/>
        </w:rPr>
        <w:t xml:space="preserve">Работ </w:t>
      </w:r>
      <w:r>
        <w:rPr>
          <w:rFonts w:eastAsia="MS Mincho"/>
          <w:lang w:eastAsia="ja-JP"/>
        </w:rPr>
        <w:t>является созданная</w:t>
      </w:r>
      <w:r w:rsidRPr="45B073F4">
        <w:rPr>
          <w:rFonts w:eastAsia="MS Mincho"/>
          <w:lang w:eastAsia="ja-JP"/>
        </w:rPr>
        <w:t xml:space="preserve"> 1-</w:t>
      </w:r>
      <w:r>
        <w:rPr>
          <w:rFonts w:eastAsia="MS Mincho"/>
          <w:lang w:eastAsia="ja-JP"/>
        </w:rPr>
        <w:t>я</w:t>
      </w:r>
      <w:r w:rsidRPr="45B073F4">
        <w:rPr>
          <w:rFonts w:eastAsia="MS Mincho"/>
          <w:lang w:eastAsia="ja-JP"/>
        </w:rPr>
        <w:t xml:space="preserve"> очеред</w:t>
      </w:r>
      <w:r>
        <w:rPr>
          <w:rFonts w:eastAsia="MS Mincho"/>
          <w:lang w:eastAsia="ja-JP"/>
        </w:rPr>
        <w:t>ь</w:t>
      </w:r>
      <w:r w:rsidRPr="45B073F4">
        <w:rPr>
          <w:rFonts w:eastAsia="MS Mincho"/>
          <w:lang w:eastAsia="ja-JP"/>
        </w:rPr>
        <w:t xml:space="preserve"> Ситуационного центра Губернатора Магаданской области. Создание </w:t>
      </w:r>
      <w:r>
        <w:rPr>
          <w:rFonts w:eastAsia="MS Mincho"/>
          <w:lang w:eastAsia="ja-JP"/>
        </w:rPr>
        <w:t>ИАС</w:t>
      </w:r>
      <w:r w:rsidRPr="45B073F4">
        <w:rPr>
          <w:rFonts w:eastAsia="MS Mincho"/>
          <w:lang w:eastAsia="ja-JP"/>
        </w:rPr>
        <w:t xml:space="preserve"> Губернатора Магаданской области должно выполняться с целью реализации задач по информационно-аналитической поддержке принятия управленческих решений на основе интеграции, регулярного представления и анализа достоверной и актуальной информации о социально-экономической и общественно-политической ситуации, а также информации о комплексной безопасности в </w:t>
      </w:r>
      <w:r w:rsidRPr="45B073F4">
        <w:t>Магаданской области</w:t>
      </w:r>
      <w:r w:rsidRPr="45B073F4">
        <w:rPr>
          <w:rFonts w:eastAsia="MS Mincho"/>
          <w:lang w:eastAsia="ja-JP"/>
        </w:rPr>
        <w:t>.</w:t>
      </w:r>
    </w:p>
    <w:p w:rsidR="009A2588" w:rsidRPr="00534E3E" w:rsidRDefault="009A2588" w:rsidP="009A2588">
      <w:pPr>
        <w:spacing w:line="360" w:lineRule="atLeast"/>
        <w:ind w:firstLine="709"/>
        <w:jc w:val="both"/>
        <w:rPr>
          <w:rFonts w:eastAsia="MS Mincho"/>
          <w:lang w:eastAsia="ja-JP"/>
        </w:rPr>
      </w:pPr>
      <w:r>
        <w:rPr>
          <w:rFonts w:eastAsia="MS Mincho"/>
          <w:lang w:eastAsia="ja-JP"/>
        </w:rPr>
        <w:t>ИАС</w:t>
      </w:r>
      <w:r w:rsidRPr="45B073F4">
        <w:rPr>
          <w:rFonts w:eastAsia="MS Mincho"/>
          <w:lang w:eastAsia="ja-JP"/>
        </w:rPr>
        <w:t xml:space="preserve"> Губернатора Магаданской области должна создаваться с учетом возможности дальнейшей интеграции в СРСЦ, создаваемой в соответствии с «Концепцией создания системы распределенных ситуационных центров, работающих по единому регламенту взаимодействия», утвержденной </w:t>
      </w:r>
      <w:r>
        <w:rPr>
          <w:rFonts w:eastAsia="MS Mincho"/>
          <w:lang w:eastAsia="ja-JP"/>
        </w:rPr>
        <w:t xml:space="preserve">Поручением </w:t>
      </w:r>
      <w:r w:rsidRPr="45B073F4">
        <w:rPr>
          <w:rFonts w:eastAsia="MS Mincho"/>
          <w:lang w:eastAsia="ja-JP"/>
        </w:rPr>
        <w:t>Президент</w:t>
      </w:r>
      <w:r>
        <w:rPr>
          <w:rFonts w:eastAsia="MS Mincho"/>
          <w:lang w:eastAsia="ja-JP"/>
        </w:rPr>
        <w:t>а</w:t>
      </w:r>
      <w:r w:rsidRPr="45B073F4">
        <w:rPr>
          <w:rFonts w:eastAsia="MS Mincho"/>
          <w:lang w:eastAsia="ja-JP"/>
        </w:rPr>
        <w:t xml:space="preserve"> Российской Федерации (№ Пр-2308 от 3 октября 2013 г.). Технические решения, применяемые при создании </w:t>
      </w:r>
      <w:r>
        <w:rPr>
          <w:rFonts w:eastAsia="MS Mincho"/>
          <w:lang w:eastAsia="ja-JP"/>
        </w:rPr>
        <w:t>ИАС</w:t>
      </w:r>
      <w:r w:rsidRPr="45B073F4">
        <w:rPr>
          <w:rFonts w:eastAsia="MS Mincho"/>
          <w:lang w:eastAsia="ja-JP"/>
        </w:rPr>
        <w:t xml:space="preserve"> Губернатора Магаданской области, должны соответствовать «Методическим рекомендациям по созданию и вводу в эксплуатацию ситуационных центров, работающих по единому регламенту взаимодействия», утвержденным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 2 от 7 мая 2015 г.).</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Создание </w:t>
      </w:r>
      <w:r>
        <w:rPr>
          <w:rFonts w:eastAsia="MS Mincho"/>
          <w:lang w:eastAsia="ja-JP"/>
        </w:rPr>
        <w:t>ИАС</w:t>
      </w:r>
      <w:r w:rsidRPr="45B073F4">
        <w:rPr>
          <w:rFonts w:eastAsia="MS Mincho"/>
          <w:lang w:eastAsia="ja-JP"/>
        </w:rPr>
        <w:t xml:space="preserve"> Губернатора Магаданской области должно </w:t>
      </w:r>
      <w:r>
        <w:rPr>
          <w:rFonts w:eastAsia="MS Mincho"/>
          <w:lang w:eastAsia="ja-JP"/>
        </w:rPr>
        <w:t>выполняться</w:t>
      </w:r>
      <w:r w:rsidRPr="45B073F4">
        <w:rPr>
          <w:rFonts w:eastAsia="MS Mincho"/>
          <w:lang w:eastAsia="ja-JP"/>
        </w:rPr>
        <w:t xml:space="preserve"> в соответствии с требованиями законодательства Российской Федерации в области защиты информации, Федерального закона от 27.07.2006 № 149-ФЗ «Об информации, информационных технологиях и о защите информации», распорядительных и методических документов федеральных органов исполнительной власти Российской Федерации, уполномоченных в области информационной безопасности.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Необходимо учитывать, что </w:t>
      </w:r>
      <w:r>
        <w:rPr>
          <w:rFonts w:eastAsia="MS Mincho"/>
          <w:lang w:eastAsia="ja-JP"/>
        </w:rPr>
        <w:t>ИАС</w:t>
      </w:r>
      <w:r w:rsidRPr="45B073F4">
        <w:rPr>
          <w:rFonts w:eastAsia="MS Mincho"/>
          <w:lang w:eastAsia="ja-JP"/>
        </w:rPr>
        <w:t xml:space="preserve"> Губернатора Магаданской области должна создаваться с учетом существующих в Магаданской области автоматизированных информационных систем, а также использования существующей инфраструктуры и всех </w:t>
      </w:r>
      <w:r>
        <w:rPr>
          <w:rFonts w:eastAsia="MS Mincho"/>
          <w:lang w:eastAsia="ja-JP"/>
        </w:rPr>
        <w:t>преимуществ</w:t>
      </w:r>
      <w:r w:rsidRPr="45B073F4">
        <w:rPr>
          <w:rFonts w:eastAsia="MS Mincho"/>
          <w:lang w:eastAsia="ja-JP"/>
        </w:rPr>
        <w:t xml:space="preserve"> развития информационных технологий, достигнутых в ОГВ и ОМСУ Магаданской области.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Информационно-аналитическая система Ситуационного центра (далее – </w:t>
      </w:r>
      <w:r>
        <w:rPr>
          <w:rFonts w:eastAsia="MS Mincho"/>
          <w:lang w:eastAsia="ja-JP"/>
        </w:rPr>
        <w:t>ИАС</w:t>
      </w:r>
      <w:r w:rsidRPr="45B073F4">
        <w:rPr>
          <w:rFonts w:eastAsia="MS Mincho"/>
          <w:lang w:eastAsia="ja-JP"/>
        </w:rPr>
        <w:t>) должна создаваться в качестве элемента Ситуационного центра (далее – СЦ), предназначенного для повышения эффективности деятельности и совершенствования информационно-аналитического обеспечения деятельности Главы субъекта Российской Федерации, в том числе в части взаимодействия Главы с федеральными органами исполнительной власти (ФОИВ), руководителями органов государственной власти субъекта Российской Федерации (далее – ОГВ), руководителями органов местного самоуправления (далее – ОМСУ), а также возглавляемых ими коллегиальных органов при выполнении функций управления.</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Целью создания </w:t>
      </w:r>
      <w:r>
        <w:rPr>
          <w:rFonts w:eastAsia="MS Mincho"/>
          <w:lang w:eastAsia="ja-JP"/>
        </w:rPr>
        <w:t>ИАС</w:t>
      </w:r>
      <w:r w:rsidRPr="45B073F4">
        <w:rPr>
          <w:rFonts w:eastAsia="MS Mincho"/>
          <w:lang w:eastAsia="ja-JP"/>
        </w:rPr>
        <w:t xml:space="preserve"> МО является повышение эффективности управления на основе применения современных информационно-аналитических технологий поддержки принятия решений в социально-экономической, общественно-политической сферах, а также в сфере комплексной безопасности.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lastRenderedPageBreak/>
        <w:t>Для достижения указанной цели необходимо обеспечить возможность решения следующих функциональных задач:</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обеспечени</w:t>
      </w:r>
      <w:r>
        <w:rPr>
          <w:color w:val="000000" w:themeColor="text1"/>
          <w:lang w:eastAsia="en-US"/>
        </w:rPr>
        <w:t>я</w:t>
      </w:r>
      <w:r w:rsidRPr="45B073F4">
        <w:rPr>
          <w:color w:val="000000" w:themeColor="text1"/>
          <w:lang w:eastAsia="en-US"/>
        </w:rPr>
        <w:t xml:space="preserve"> сбора и загрузки данных от различных информационных источников (федерального, регионального, муниципального уровней, государственных предприятий и учреждений), в том числе интеграция с различными информационными ресурсами с обеспечением контроля исполнения информационных регламентов;</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экспертно-аналитического, социально-экономического и общественно-политического развития (комплексная оценка ситуации, расчёт сводных, рейтинговых оценок);</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 xml:space="preserve"> стратегическо</w:t>
      </w:r>
      <w:r>
        <w:rPr>
          <w:color w:val="000000" w:themeColor="text1"/>
          <w:lang w:eastAsia="en-US"/>
        </w:rPr>
        <w:t>го</w:t>
      </w:r>
      <w:r w:rsidRPr="45B073F4">
        <w:rPr>
          <w:color w:val="000000" w:themeColor="text1"/>
          <w:lang w:eastAsia="en-US"/>
        </w:rPr>
        <w:t xml:space="preserve"> </w:t>
      </w:r>
      <w:r>
        <w:rPr>
          <w:color w:val="000000" w:themeColor="text1"/>
          <w:lang w:eastAsia="en-US"/>
        </w:rPr>
        <w:t>п</w:t>
      </w:r>
      <w:r w:rsidRPr="45B073F4">
        <w:rPr>
          <w:color w:val="000000" w:themeColor="text1"/>
          <w:lang w:eastAsia="en-US"/>
        </w:rPr>
        <w:t>ланировани</w:t>
      </w:r>
      <w:r>
        <w:rPr>
          <w:color w:val="000000" w:themeColor="text1"/>
          <w:lang w:eastAsia="en-US"/>
        </w:rPr>
        <w:t>я</w:t>
      </w:r>
      <w:r w:rsidRPr="45B073F4">
        <w:rPr>
          <w:color w:val="000000" w:themeColor="text1"/>
          <w:lang w:eastAsia="en-US"/>
        </w:rPr>
        <w:t>, комплексной безопасности, развития отраслей промышленности, сельского хозяйства, торговли, науки и образования, бюджетного планирования, а также разработк</w:t>
      </w:r>
      <w:r>
        <w:rPr>
          <w:color w:val="000000" w:themeColor="text1"/>
          <w:lang w:eastAsia="en-US"/>
        </w:rPr>
        <w:t>и</w:t>
      </w:r>
      <w:r w:rsidRPr="45B073F4">
        <w:rPr>
          <w:color w:val="000000" w:themeColor="text1"/>
          <w:lang w:eastAsia="en-US"/>
        </w:rPr>
        <w:t xml:space="preserve"> государственных программ Магаданской области;</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контрол</w:t>
      </w:r>
      <w:r>
        <w:rPr>
          <w:color w:val="000000" w:themeColor="text1"/>
          <w:lang w:eastAsia="en-US"/>
        </w:rPr>
        <w:t>я</w:t>
      </w:r>
      <w:r w:rsidRPr="45B073F4">
        <w:rPr>
          <w:color w:val="000000" w:themeColor="text1"/>
          <w:lang w:eastAsia="en-US"/>
        </w:rPr>
        <w:t xml:space="preserve"> достижения целевых показателей, оценк</w:t>
      </w:r>
      <w:r>
        <w:rPr>
          <w:color w:val="000000" w:themeColor="text1"/>
          <w:lang w:eastAsia="en-US"/>
        </w:rPr>
        <w:t>и</w:t>
      </w:r>
      <w:r w:rsidRPr="45B073F4">
        <w:rPr>
          <w:color w:val="000000" w:themeColor="text1"/>
          <w:lang w:eastAsia="en-US"/>
        </w:rPr>
        <w:t xml:space="preserve"> эффективности и результативности государственных программ Магаданской области;</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возможност</w:t>
      </w:r>
      <w:r>
        <w:rPr>
          <w:color w:val="000000" w:themeColor="text1"/>
          <w:lang w:eastAsia="en-US"/>
        </w:rPr>
        <w:t>и</w:t>
      </w:r>
      <w:r w:rsidRPr="45B073F4">
        <w:rPr>
          <w:color w:val="000000" w:themeColor="text1"/>
          <w:lang w:eastAsia="en-US"/>
        </w:rPr>
        <w:t xml:space="preserve"> формирования перечня показателей в соответствии </w:t>
      </w:r>
      <w:r>
        <w:br/>
      </w:r>
      <w:r w:rsidRPr="45B073F4">
        <w:rPr>
          <w:color w:val="000000" w:themeColor="text1"/>
          <w:lang w:eastAsia="en-US"/>
        </w:rPr>
        <w:t>с должностными полномочиями и персонализированно</w:t>
      </w:r>
      <w:r>
        <w:rPr>
          <w:color w:val="000000" w:themeColor="text1"/>
          <w:lang w:eastAsia="en-US"/>
        </w:rPr>
        <w:t>го</w:t>
      </w:r>
      <w:r w:rsidRPr="45B073F4">
        <w:rPr>
          <w:color w:val="000000" w:themeColor="text1"/>
          <w:lang w:eastAsia="en-US"/>
        </w:rPr>
        <w:t xml:space="preserve"> информировани</w:t>
      </w:r>
      <w:r>
        <w:rPr>
          <w:color w:val="000000" w:themeColor="text1"/>
          <w:lang w:eastAsia="en-US"/>
        </w:rPr>
        <w:t>я</w:t>
      </w:r>
      <w:r w:rsidRPr="45B073F4">
        <w:rPr>
          <w:color w:val="000000" w:themeColor="text1"/>
          <w:lang w:eastAsia="en-US"/>
        </w:rPr>
        <w:t xml:space="preserve"> уполномоченных лиц о значениях и динамике указанных показателей;</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информационн</w:t>
      </w:r>
      <w:r>
        <w:rPr>
          <w:color w:val="000000" w:themeColor="text1"/>
          <w:lang w:eastAsia="en-US"/>
        </w:rPr>
        <w:t>ого</w:t>
      </w:r>
      <w:r w:rsidRPr="45B073F4">
        <w:rPr>
          <w:color w:val="000000" w:themeColor="text1"/>
          <w:lang w:eastAsia="en-US"/>
        </w:rPr>
        <w:t xml:space="preserve"> взаимодействи</w:t>
      </w:r>
      <w:r>
        <w:rPr>
          <w:color w:val="000000" w:themeColor="text1"/>
          <w:lang w:eastAsia="en-US"/>
        </w:rPr>
        <w:t>я</w:t>
      </w:r>
      <w:r w:rsidRPr="45B073F4">
        <w:rPr>
          <w:color w:val="000000" w:themeColor="text1"/>
          <w:lang w:eastAsia="en-US"/>
        </w:rPr>
        <w:t xml:space="preserve"> с </w:t>
      </w:r>
      <w:r>
        <w:rPr>
          <w:color w:val="000000" w:themeColor="text1"/>
          <w:lang w:eastAsia="en-US"/>
        </w:rPr>
        <w:t>С</w:t>
      </w:r>
      <w:r w:rsidRPr="45B073F4">
        <w:rPr>
          <w:color w:val="000000" w:themeColor="text1"/>
          <w:lang w:eastAsia="en-US"/>
        </w:rPr>
        <w:t>итуационными центрами высшего уровня.</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В числ</w:t>
      </w:r>
      <w:r>
        <w:rPr>
          <w:rFonts w:eastAsia="MS Mincho"/>
          <w:lang w:eastAsia="ja-JP"/>
        </w:rPr>
        <w:t>о</w:t>
      </w:r>
      <w:r w:rsidRPr="45B073F4">
        <w:rPr>
          <w:rFonts w:eastAsia="MS Mincho"/>
          <w:lang w:eastAsia="ja-JP"/>
        </w:rPr>
        <w:t xml:space="preserve"> задач стратегического управления, которые должны рассматриваться как задачи </w:t>
      </w:r>
      <w:r>
        <w:rPr>
          <w:rFonts w:eastAsia="MS Mincho"/>
          <w:lang w:eastAsia="ja-JP"/>
        </w:rPr>
        <w:t>ИАС</w:t>
      </w:r>
      <w:r w:rsidRPr="45B073F4">
        <w:rPr>
          <w:rFonts w:eastAsia="MS Mincho"/>
          <w:lang w:eastAsia="ja-JP"/>
        </w:rPr>
        <w:t xml:space="preserve"> МО, должны быть </w:t>
      </w:r>
      <w:r>
        <w:rPr>
          <w:rFonts w:eastAsia="MS Mincho"/>
          <w:lang w:eastAsia="ja-JP"/>
        </w:rPr>
        <w:t xml:space="preserve">включены </w:t>
      </w:r>
      <w:r w:rsidRPr="45B073F4">
        <w:rPr>
          <w:rFonts w:eastAsia="MS Mincho"/>
          <w:lang w:eastAsia="ja-JP"/>
        </w:rPr>
        <w:t>следующие:</w:t>
      </w:r>
    </w:p>
    <w:p w:rsidR="009A2588" w:rsidRPr="00534E3E" w:rsidRDefault="009A2588" w:rsidP="009A2588">
      <w:pPr>
        <w:keepNext/>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оценка влияния государственных программ и национальных проектов на значения социально-экономических показателей состояния общества;</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оценка и планирование предотвращения рисков выполнения государственных программ;</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оценка состояния инфраструктуры с учётом перспективы социально-экономического развития;</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анализ и ранжирование угроз национальной (региональной) безопасности с учётом их взаимовлияния;</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оценка безопасности населения в зонах жизнедеятельности;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В рамках обеспечения принятия решений в кризисной ситуации </w:t>
      </w:r>
      <w:r>
        <w:rPr>
          <w:rFonts w:eastAsia="MS Mincho"/>
          <w:lang w:eastAsia="ja-JP"/>
        </w:rPr>
        <w:t>ИАС</w:t>
      </w:r>
      <w:r w:rsidRPr="45B073F4">
        <w:rPr>
          <w:rFonts w:eastAsia="MS Mincho"/>
          <w:lang w:eastAsia="ja-JP"/>
        </w:rPr>
        <w:t xml:space="preserve"> МО долж</w:t>
      </w:r>
      <w:r>
        <w:rPr>
          <w:rFonts w:eastAsia="MS Mincho"/>
          <w:lang w:eastAsia="ja-JP"/>
        </w:rPr>
        <w:t>на</w:t>
      </w:r>
      <w:r w:rsidRPr="45B073F4">
        <w:rPr>
          <w:rFonts w:eastAsia="MS Mincho"/>
          <w:lang w:eastAsia="ja-JP"/>
        </w:rPr>
        <w:t xml:space="preserve"> способствовать решению следующих основных задач:</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оценка ущерба при возникновении ЧС техногенного и природного характера с учётом состояния оснащенности территорий;</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предотвращение и локализация социальных конфликтов.</w:t>
      </w:r>
    </w:p>
    <w:p w:rsidR="009A2588" w:rsidRDefault="009A2588" w:rsidP="009A2588">
      <w:pPr>
        <w:spacing w:after="120" w:line="360" w:lineRule="atLeast"/>
        <w:rPr>
          <w:color w:val="000000" w:themeColor="text1"/>
        </w:rPr>
      </w:pPr>
    </w:p>
    <w:p w:rsidR="009A2588" w:rsidRPr="00534E3E" w:rsidRDefault="009A2588" w:rsidP="009A2588">
      <w:pPr>
        <w:spacing w:after="120" w:line="360" w:lineRule="atLeast"/>
        <w:ind w:firstLine="284"/>
        <w:rPr>
          <w:color w:val="000000"/>
          <w:kern w:val="24"/>
        </w:rPr>
      </w:pPr>
      <w:r w:rsidRPr="45B073F4">
        <w:rPr>
          <w:color w:val="000000" w:themeColor="text1"/>
        </w:rPr>
        <w:t>СЦ должен решать следующие задачи консолидации и коммуникации управленческих знаний:</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взаимодействие уполномоченных лиц в рамках сценариев решения аналитических и управленческих задач;</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обеспечение качественной экспертизы в интересах лиц, принимающих решения в ИОГВ;</w:t>
      </w:r>
    </w:p>
    <w:p w:rsidR="009A2588" w:rsidRPr="00534E3E" w:rsidRDefault="009A2588" w:rsidP="009A2588">
      <w:pPr>
        <w:widowControl w:val="0"/>
        <w:numPr>
          <w:ilvl w:val="0"/>
          <w:numId w:val="40"/>
        </w:numPr>
        <w:tabs>
          <w:tab w:val="num" w:pos="851"/>
        </w:tabs>
        <w:spacing w:line="360" w:lineRule="atLeast"/>
        <w:ind w:firstLine="720"/>
        <w:jc w:val="both"/>
        <w:rPr>
          <w:color w:val="000000"/>
          <w:lang w:eastAsia="en-US"/>
        </w:rPr>
      </w:pPr>
      <w:r w:rsidRPr="45B073F4">
        <w:rPr>
          <w:color w:val="000000" w:themeColor="text1"/>
          <w:lang w:eastAsia="en-US"/>
        </w:rPr>
        <w:t>консолидацию знаний об объектах государственного управления.</w:t>
      </w:r>
    </w:p>
    <w:p w:rsidR="009A2588" w:rsidRPr="00534E3E" w:rsidRDefault="009A2588" w:rsidP="009A2588">
      <w:pPr>
        <w:keepNext/>
        <w:keepLines/>
        <w:numPr>
          <w:ilvl w:val="1"/>
          <w:numId w:val="10"/>
        </w:numPr>
        <w:spacing w:line="360" w:lineRule="atLeast"/>
        <w:ind w:left="1134" w:hanging="414"/>
        <w:jc w:val="both"/>
        <w:outlineLvl w:val="1"/>
        <w:rPr>
          <w:b/>
          <w:bCs/>
        </w:rPr>
      </w:pPr>
      <w:bookmarkStart w:id="19" w:name="_Toc52808112"/>
      <w:bookmarkStart w:id="20" w:name="_Toc54084012"/>
      <w:r w:rsidRPr="45B073F4">
        <w:rPr>
          <w:b/>
          <w:bCs/>
        </w:rPr>
        <w:lastRenderedPageBreak/>
        <w:t>Сведения об условиях эксплуатации</w:t>
      </w:r>
      <w:bookmarkEnd w:id="19"/>
      <w:bookmarkEnd w:id="20"/>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Объектами автоматизации СЦ Губернатора Магаданской области являются процессы государственного управления Магаданской области, направленные на эффективное и безопасное развитие региона за счет своевременного мониторинга и контроля, анализа и прогнозирования, планирования и регулирования исполнения, а также обеспечения деятельности Губернатора Магаданской области.</w:t>
      </w:r>
    </w:p>
    <w:p w:rsidR="009A2588" w:rsidRPr="00534E3E" w:rsidRDefault="009A2588" w:rsidP="009A2588">
      <w:pPr>
        <w:spacing w:line="360" w:lineRule="atLeast"/>
        <w:ind w:firstLine="720"/>
        <w:jc w:val="both"/>
        <w:rPr>
          <w:color w:val="000000"/>
        </w:rPr>
      </w:pPr>
      <w:r>
        <w:rPr>
          <w:color w:val="000000" w:themeColor="text1"/>
        </w:rPr>
        <w:t>ИАС</w:t>
      </w:r>
      <w:r w:rsidRPr="45B073F4">
        <w:rPr>
          <w:color w:val="000000" w:themeColor="text1"/>
        </w:rPr>
        <w:t xml:space="preserve"> Губернатора Магаданской области долж</w:t>
      </w:r>
      <w:r>
        <w:rPr>
          <w:color w:val="000000" w:themeColor="text1"/>
        </w:rPr>
        <w:t>на</w:t>
      </w:r>
      <w:r w:rsidRPr="45B073F4">
        <w:rPr>
          <w:color w:val="000000" w:themeColor="text1"/>
        </w:rPr>
        <w:t xml:space="preserve"> создаваться с учетом возможности взаимодействия информационных систем и ресурсов ИОГВ, ОМСУ и иных учреждений </w:t>
      </w:r>
      <w:r w:rsidRPr="45B073F4">
        <w:rPr>
          <w:rFonts w:eastAsia="MS Mincho"/>
          <w:lang w:eastAsia="ja-JP"/>
        </w:rPr>
        <w:t>Магаданской области.</w:t>
      </w:r>
      <w:r w:rsidRPr="45B073F4">
        <w:rPr>
          <w:color w:val="000000" w:themeColor="text1"/>
        </w:rPr>
        <w:t xml:space="preserve"> Указанные информационные системы и ресурсы, как составная часть </w:t>
      </w:r>
      <w:r>
        <w:rPr>
          <w:color w:val="000000" w:themeColor="text1"/>
        </w:rPr>
        <w:t>ИАС</w:t>
      </w:r>
      <w:r w:rsidRPr="45B073F4">
        <w:rPr>
          <w:color w:val="000000" w:themeColor="text1"/>
        </w:rPr>
        <w:t xml:space="preserve"> МО, должны выполнять роль поставщика информации для пользователей СЦ и источника информации для информационного фонда СЦ.</w:t>
      </w:r>
    </w:p>
    <w:p w:rsidR="009A2588" w:rsidRPr="00534E3E" w:rsidRDefault="009A2588" w:rsidP="009A2588">
      <w:pPr>
        <w:spacing w:line="360" w:lineRule="atLeast"/>
        <w:ind w:firstLine="720"/>
        <w:jc w:val="both"/>
        <w:rPr>
          <w:color w:val="000000"/>
        </w:rPr>
      </w:pPr>
      <w:r w:rsidRPr="45B073F4">
        <w:rPr>
          <w:color w:val="000000" w:themeColor="text1"/>
        </w:rPr>
        <w:t xml:space="preserve">Базовыми принципами создания </w:t>
      </w:r>
      <w:r>
        <w:rPr>
          <w:color w:val="000000" w:themeColor="text1"/>
        </w:rPr>
        <w:t>ИАС</w:t>
      </w:r>
      <w:r w:rsidRPr="45B073F4">
        <w:rPr>
          <w:color w:val="000000" w:themeColor="text1"/>
        </w:rPr>
        <w:t xml:space="preserve"> являются:</w:t>
      </w:r>
    </w:p>
    <w:p w:rsidR="009A2588" w:rsidRPr="00534E3E" w:rsidRDefault="009A2588" w:rsidP="009A2588">
      <w:pPr>
        <w:numPr>
          <w:ilvl w:val="0"/>
          <w:numId w:val="41"/>
        </w:numPr>
        <w:spacing w:line="360" w:lineRule="atLeast"/>
        <w:ind w:firstLine="720"/>
        <w:jc w:val="both"/>
        <w:rPr>
          <w:color w:val="000000"/>
        </w:rPr>
      </w:pPr>
      <w:r w:rsidRPr="45B073F4">
        <w:rPr>
          <w:color w:val="000000" w:themeColor="text1"/>
        </w:rPr>
        <w:t>максимальное использование существующих в ИОГВ Магаданской области автоматизированных информационных систем;</w:t>
      </w:r>
    </w:p>
    <w:p w:rsidR="009A2588" w:rsidRPr="00534E3E" w:rsidRDefault="009A2588" w:rsidP="009A2588">
      <w:pPr>
        <w:numPr>
          <w:ilvl w:val="0"/>
          <w:numId w:val="41"/>
        </w:numPr>
        <w:spacing w:line="360" w:lineRule="atLeast"/>
        <w:ind w:firstLine="720"/>
        <w:jc w:val="both"/>
        <w:rPr>
          <w:color w:val="000000"/>
        </w:rPr>
      </w:pPr>
      <w:r w:rsidRPr="45B073F4">
        <w:rPr>
          <w:color w:val="000000" w:themeColor="text1"/>
        </w:rPr>
        <w:t>решение задач для всех уровней планирования: оперативного, тактического и стратегического;</w:t>
      </w:r>
    </w:p>
    <w:p w:rsidR="009A2588" w:rsidRPr="00534E3E" w:rsidRDefault="009A2588" w:rsidP="009A2588">
      <w:pPr>
        <w:numPr>
          <w:ilvl w:val="0"/>
          <w:numId w:val="41"/>
        </w:numPr>
        <w:spacing w:line="360" w:lineRule="atLeast"/>
        <w:ind w:firstLine="720"/>
        <w:jc w:val="both"/>
        <w:rPr>
          <w:color w:val="000000"/>
        </w:rPr>
      </w:pPr>
      <w:r w:rsidRPr="45B073F4">
        <w:rPr>
          <w:color w:val="000000" w:themeColor="text1"/>
        </w:rPr>
        <w:t xml:space="preserve">осуществление взаимоувязки и взаимообусловленности задач </w:t>
      </w:r>
      <w:r>
        <w:br/>
      </w:r>
      <w:r w:rsidRPr="45B073F4">
        <w:rPr>
          <w:color w:val="000000" w:themeColor="text1"/>
        </w:rPr>
        <w:t>для разных уровней планирования;</w:t>
      </w:r>
    </w:p>
    <w:p w:rsidR="009A2588" w:rsidRPr="00534E3E" w:rsidRDefault="009A2588" w:rsidP="009A2588">
      <w:pPr>
        <w:numPr>
          <w:ilvl w:val="0"/>
          <w:numId w:val="41"/>
        </w:numPr>
        <w:spacing w:line="360" w:lineRule="atLeast"/>
        <w:ind w:firstLine="720"/>
        <w:jc w:val="both"/>
        <w:rPr>
          <w:color w:val="000000"/>
        </w:rPr>
      </w:pPr>
      <w:r w:rsidRPr="45B073F4">
        <w:rPr>
          <w:color w:val="000000" w:themeColor="text1"/>
        </w:rPr>
        <w:t>учет полного спектра возможных кризисных проявлений (складывающейся ситуации) в социально-экономической, общественно-политической сферах, а также в сфере обеспечения комплексной безопасности;</w:t>
      </w:r>
    </w:p>
    <w:p w:rsidR="009A2588" w:rsidRPr="00534E3E" w:rsidRDefault="009A2588" w:rsidP="009A2588">
      <w:pPr>
        <w:numPr>
          <w:ilvl w:val="0"/>
          <w:numId w:val="41"/>
        </w:numPr>
        <w:spacing w:line="360" w:lineRule="atLeast"/>
        <w:ind w:firstLine="720"/>
        <w:jc w:val="both"/>
        <w:rPr>
          <w:color w:val="000000"/>
        </w:rPr>
      </w:pPr>
      <w:r w:rsidRPr="45B073F4">
        <w:rPr>
          <w:color w:val="000000" w:themeColor="text1"/>
        </w:rPr>
        <w:t>обеспечение межведомственного взаимодействия и интеграции соответствующих систем в едином информационном пространстве;</w:t>
      </w:r>
    </w:p>
    <w:p w:rsidR="009A2588" w:rsidRPr="00534E3E" w:rsidRDefault="009A2588" w:rsidP="009A2588">
      <w:pPr>
        <w:numPr>
          <w:ilvl w:val="0"/>
          <w:numId w:val="41"/>
        </w:numPr>
        <w:spacing w:line="360" w:lineRule="atLeast"/>
        <w:ind w:firstLine="720"/>
        <w:jc w:val="both"/>
        <w:rPr>
          <w:color w:val="000000"/>
        </w:rPr>
      </w:pPr>
      <w:r w:rsidRPr="45B073F4">
        <w:rPr>
          <w:color w:val="000000" w:themeColor="text1"/>
        </w:rPr>
        <w:t>реализация единых методологических подходов к решению задач мониторинга, анализа, оценки, прогнозирования изменения обстановки, планирования, регулирования и контроля в рамках СЦ, поддержки принятия решений в целях эффективного социально-экономического и общественно-политического развития, а также обеспечения безопасности субъекта РФ.</w:t>
      </w:r>
    </w:p>
    <w:p w:rsidR="009A2588" w:rsidRPr="00534E3E" w:rsidRDefault="009A2588" w:rsidP="009A2588">
      <w:pPr>
        <w:spacing w:line="360" w:lineRule="atLeast"/>
        <w:ind w:firstLine="720"/>
        <w:jc w:val="both"/>
        <w:rPr>
          <w:color w:val="000000"/>
        </w:rPr>
      </w:pPr>
      <w:r>
        <w:rPr>
          <w:color w:val="000000" w:themeColor="text1"/>
        </w:rPr>
        <w:t>ИАС</w:t>
      </w:r>
      <w:r w:rsidRPr="45B073F4">
        <w:rPr>
          <w:color w:val="000000" w:themeColor="text1"/>
        </w:rPr>
        <w:t xml:space="preserve"> МО должна обеспечивать функционирование в комплексе технических средств СЦ МО, включающем в себя:</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Служебный контур. Представляет собой комплекс технических средств СЦ, предназначенных для обработки информации ограниченного распространения, не содержащей сведений, составляющих государственную тайну (далее – служебная информация);</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 xml:space="preserve">Открытый контур. Представляет собой комплекс технических средств СЦ, предназначенных для обработки общедоступной информации (далее – открытая информация).  </w:t>
      </w:r>
    </w:p>
    <w:p w:rsidR="009A2588" w:rsidRPr="00534E3E" w:rsidRDefault="009A2588" w:rsidP="009A2588">
      <w:pPr>
        <w:spacing w:line="360" w:lineRule="atLeast"/>
        <w:ind w:firstLine="709"/>
        <w:jc w:val="both"/>
      </w:pPr>
    </w:p>
    <w:p w:rsidR="009A2588" w:rsidRPr="00534E3E" w:rsidRDefault="009A2588" w:rsidP="009A2588">
      <w:pPr>
        <w:keepNext/>
        <w:keepLines/>
        <w:numPr>
          <w:ilvl w:val="1"/>
          <w:numId w:val="10"/>
        </w:numPr>
        <w:spacing w:line="360" w:lineRule="atLeast"/>
        <w:ind w:left="1134" w:hanging="414"/>
        <w:jc w:val="both"/>
        <w:outlineLvl w:val="1"/>
        <w:rPr>
          <w:b/>
          <w:bCs/>
        </w:rPr>
      </w:pPr>
      <w:bookmarkStart w:id="21" w:name="_Toc52808113"/>
      <w:bookmarkStart w:id="22" w:name="_Toc54084013"/>
      <w:r w:rsidRPr="45B073F4">
        <w:rPr>
          <w:b/>
          <w:bCs/>
        </w:rPr>
        <w:lastRenderedPageBreak/>
        <w:t>Пользователи</w:t>
      </w:r>
      <w:bookmarkEnd w:id="21"/>
      <w:bookmarkEnd w:id="22"/>
      <w:r w:rsidRPr="45B073F4">
        <w:rPr>
          <w:b/>
          <w:bCs/>
        </w:rPr>
        <w:t xml:space="preserve"> </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Пользователями </w:t>
      </w:r>
      <w:r>
        <w:rPr>
          <w:rFonts w:eastAsia="MS Mincho"/>
          <w:lang w:eastAsia="ja-JP"/>
        </w:rPr>
        <w:t>ИАС</w:t>
      </w:r>
      <w:r w:rsidRPr="45B073F4">
        <w:rPr>
          <w:rFonts w:eastAsia="MS Mincho"/>
          <w:lang w:eastAsia="ja-JP"/>
        </w:rPr>
        <w:t xml:space="preserve"> Губернатора Магаданской области будут являться Губернатор и Правительство Магаданской области, а также иные органы исполнительной государственной власти специальной компетенции Магаданской области.</w:t>
      </w:r>
    </w:p>
    <w:p w:rsidR="009A2588" w:rsidRPr="00534E3E" w:rsidRDefault="009A2588" w:rsidP="009A2588"/>
    <w:p w:rsidR="009A2588" w:rsidRPr="007F5DF4" w:rsidRDefault="009A2588" w:rsidP="009A2588">
      <w:pPr>
        <w:keepNext/>
        <w:keepLines/>
        <w:numPr>
          <w:ilvl w:val="0"/>
          <w:numId w:val="10"/>
        </w:numPr>
        <w:tabs>
          <w:tab w:val="num" w:pos="1276"/>
        </w:tabs>
        <w:spacing w:line="360" w:lineRule="atLeast"/>
        <w:ind w:left="0" w:firstLine="720"/>
        <w:outlineLvl w:val="0"/>
        <w:rPr>
          <w:b/>
          <w:bCs/>
          <w:lang w:eastAsia="ja-JP"/>
        </w:rPr>
      </w:pPr>
      <w:bookmarkStart w:id="23" w:name="_Toc52808114"/>
      <w:bookmarkStart w:id="24" w:name="_Toc54084014"/>
      <w:r w:rsidRPr="45B073F4">
        <w:rPr>
          <w:b/>
          <w:bCs/>
          <w:lang w:eastAsia="ja-JP"/>
        </w:rPr>
        <w:t xml:space="preserve">Требования к </w:t>
      </w:r>
      <w:bookmarkEnd w:id="23"/>
      <w:r>
        <w:rPr>
          <w:b/>
          <w:bCs/>
          <w:lang w:eastAsia="ja-JP"/>
        </w:rPr>
        <w:t>результату выполнения работ</w:t>
      </w:r>
      <w:bookmarkEnd w:id="24"/>
    </w:p>
    <w:p w:rsidR="009A2588" w:rsidRPr="007F5DF4" w:rsidRDefault="009A2588" w:rsidP="009A2588">
      <w:pPr>
        <w:keepNext/>
        <w:keepLines/>
        <w:numPr>
          <w:ilvl w:val="1"/>
          <w:numId w:val="10"/>
        </w:numPr>
        <w:spacing w:line="360" w:lineRule="atLeast"/>
        <w:ind w:left="1134" w:hanging="414"/>
        <w:jc w:val="both"/>
        <w:outlineLvl w:val="1"/>
        <w:rPr>
          <w:b/>
          <w:bCs/>
          <w:lang w:eastAsia="ja-JP"/>
        </w:rPr>
      </w:pPr>
      <w:bookmarkStart w:id="25" w:name="_Toc52808115"/>
      <w:bookmarkStart w:id="26" w:name="_Toc54084015"/>
      <w:r w:rsidRPr="45B073F4">
        <w:rPr>
          <w:b/>
          <w:bCs/>
          <w:lang w:eastAsia="ja-JP"/>
        </w:rPr>
        <w:t>Требования к функциональным характеристикам</w:t>
      </w:r>
      <w:bookmarkEnd w:id="25"/>
      <w:bookmarkEnd w:id="26"/>
    </w:p>
    <w:p w:rsidR="009A2588" w:rsidRPr="007F5DF4" w:rsidRDefault="009A2588" w:rsidP="009A2588">
      <w:pPr>
        <w:keepNext/>
        <w:keepLines/>
        <w:numPr>
          <w:ilvl w:val="2"/>
          <w:numId w:val="10"/>
        </w:numPr>
        <w:spacing w:line="360" w:lineRule="atLeast"/>
        <w:outlineLvl w:val="3"/>
        <w:rPr>
          <w:rFonts w:eastAsia="MS Gothic"/>
          <w:b/>
          <w:bCs/>
          <w:lang w:eastAsia="ja-JP"/>
        </w:rPr>
      </w:pPr>
      <w:r w:rsidRPr="45B073F4">
        <w:rPr>
          <w:rFonts w:eastAsia="MS Gothic"/>
          <w:b/>
          <w:bCs/>
          <w:lang w:eastAsia="ja-JP"/>
        </w:rPr>
        <w:t xml:space="preserve">Требования к составу </w:t>
      </w:r>
      <w:r>
        <w:rPr>
          <w:rFonts w:eastAsia="MS Gothic"/>
          <w:b/>
          <w:bCs/>
          <w:lang w:eastAsia="ja-JP"/>
        </w:rPr>
        <w:t>ИАС</w:t>
      </w:r>
      <w:r w:rsidRPr="45B073F4">
        <w:rPr>
          <w:rFonts w:eastAsia="MS Gothic"/>
          <w:b/>
          <w:bCs/>
          <w:lang w:eastAsia="ja-JP"/>
        </w:rPr>
        <w:t xml:space="preserve"> МО</w:t>
      </w:r>
    </w:p>
    <w:p w:rsidR="009A2588" w:rsidRPr="007F5DF4" w:rsidRDefault="009A2588" w:rsidP="009A2588">
      <w:pPr>
        <w:spacing w:line="360" w:lineRule="atLeast"/>
        <w:ind w:firstLine="709"/>
        <w:jc w:val="both"/>
        <w:rPr>
          <w:rFonts w:eastAsia="MS Mincho"/>
          <w:lang w:eastAsia="ja-JP"/>
        </w:rPr>
      </w:pPr>
      <w:r w:rsidRPr="45B073F4">
        <w:rPr>
          <w:rFonts w:eastAsia="MS Mincho"/>
          <w:lang w:eastAsia="ja-JP"/>
        </w:rPr>
        <w:t xml:space="preserve">В ходе выполнения работы должны быть разработаны следующие программные компоненты </w:t>
      </w:r>
      <w:r>
        <w:rPr>
          <w:rFonts w:eastAsia="MS Mincho"/>
          <w:lang w:eastAsia="ja-JP"/>
        </w:rPr>
        <w:t>ИАС</w:t>
      </w:r>
      <w:r w:rsidRPr="45B073F4">
        <w:rPr>
          <w:rFonts w:eastAsia="MS Mincho"/>
          <w:lang w:eastAsia="ja-JP"/>
        </w:rPr>
        <w:t xml:space="preserve"> МО:</w:t>
      </w:r>
    </w:p>
    <w:p w:rsidR="009A2588" w:rsidRPr="007F5DF4" w:rsidRDefault="009A2588" w:rsidP="009A2588">
      <w:pPr>
        <w:numPr>
          <w:ilvl w:val="0"/>
          <w:numId w:val="9"/>
        </w:numPr>
        <w:spacing w:line="360" w:lineRule="atLeast"/>
        <w:jc w:val="both"/>
      </w:pPr>
      <w:r w:rsidRPr="45B073F4">
        <w:t xml:space="preserve">Информационный фонд </w:t>
      </w:r>
      <w:r>
        <w:t>ИАС</w:t>
      </w:r>
      <w:r w:rsidRPr="45B073F4">
        <w:t xml:space="preserve"> МО;</w:t>
      </w:r>
    </w:p>
    <w:p w:rsidR="009A2588" w:rsidRPr="007F5DF4" w:rsidRDefault="009A2588" w:rsidP="009A2588">
      <w:pPr>
        <w:numPr>
          <w:ilvl w:val="0"/>
          <w:numId w:val="9"/>
        </w:numPr>
        <w:spacing w:line="360" w:lineRule="atLeast"/>
        <w:jc w:val="both"/>
      </w:pPr>
      <w:r w:rsidRPr="45B073F4">
        <w:t>Подсистема сбора, хранения и управления информацией, включа</w:t>
      </w:r>
      <w:r>
        <w:t>ющая</w:t>
      </w:r>
      <w:r w:rsidRPr="45B073F4">
        <w:t>:</w:t>
      </w:r>
    </w:p>
    <w:p w:rsidR="009A2588" w:rsidRPr="00534E3E" w:rsidRDefault="009A2588" w:rsidP="009A2588">
      <w:pPr>
        <w:numPr>
          <w:ilvl w:val="1"/>
          <w:numId w:val="9"/>
        </w:numPr>
        <w:spacing w:line="360" w:lineRule="atLeast"/>
        <w:jc w:val="both"/>
      </w:pPr>
      <w:r w:rsidRPr="45B073F4">
        <w:t>модуль интеграции и информационного взаимодействия;</w:t>
      </w:r>
    </w:p>
    <w:p w:rsidR="009A2588" w:rsidRPr="00534E3E" w:rsidRDefault="009A2588" w:rsidP="009A2588">
      <w:pPr>
        <w:numPr>
          <w:ilvl w:val="1"/>
          <w:numId w:val="9"/>
        </w:numPr>
        <w:spacing w:line="360" w:lineRule="atLeast"/>
        <w:jc w:val="both"/>
      </w:pPr>
      <w:r w:rsidRPr="45B073F4">
        <w:t>автоматизированного сбора и загрузки данных;</w:t>
      </w:r>
    </w:p>
    <w:p w:rsidR="009A2588" w:rsidRPr="00534E3E" w:rsidRDefault="009A2588" w:rsidP="009A2588">
      <w:pPr>
        <w:numPr>
          <w:ilvl w:val="1"/>
          <w:numId w:val="9"/>
        </w:numPr>
        <w:spacing w:line="360" w:lineRule="atLeast"/>
        <w:jc w:val="both"/>
      </w:pPr>
      <w:r w:rsidRPr="45B073F4">
        <w:t>модуль ввода данных;</w:t>
      </w:r>
    </w:p>
    <w:p w:rsidR="009A2588" w:rsidRPr="00534E3E" w:rsidRDefault="009A2588" w:rsidP="009A2588">
      <w:pPr>
        <w:numPr>
          <w:ilvl w:val="1"/>
          <w:numId w:val="9"/>
        </w:numPr>
        <w:spacing w:line="360" w:lineRule="atLeast"/>
        <w:jc w:val="both"/>
      </w:pPr>
      <w:r w:rsidRPr="45B073F4">
        <w:t>хранилище данных;</w:t>
      </w:r>
    </w:p>
    <w:p w:rsidR="009A2588" w:rsidRPr="00534E3E" w:rsidRDefault="009A2588" w:rsidP="009A2588">
      <w:pPr>
        <w:numPr>
          <w:ilvl w:val="1"/>
          <w:numId w:val="9"/>
        </w:numPr>
        <w:spacing w:line="360" w:lineRule="atLeast"/>
        <w:jc w:val="both"/>
      </w:pPr>
      <w:r w:rsidRPr="45B073F4">
        <w:t>резервное хранилище данных.</w:t>
      </w:r>
    </w:p>
    <w:p w:rsidR="009A2588" w:rsidRPr="00534E3E" w:rsidRDefault="009A2588" w:rsidP="009A2588">
      <w:pPr>
        <w:numPr>
          <w:ilvl w:val="0"/>
          <w:numId w:val="9"/>
        </w:numPr>
        <w:spacing w:line="360" w:lineRule="atLeast"/>
        <w:jc w:val="both"/>
      </w:pPr>
      <w:r w:rsidRPr="45B073F4">
        <w:t>Подсистема централизованного управления нормативно-справочной информацией.</w:t>
      </w:r>
    </w:p>
    <w:p w:rsidR="009A2588" w:rsidRPr="00534E3E" w:rsidRDefault="009A2588" w:rsidP="009A2588">
      <w:pPr>
        <w:numPr>
          <w:ilvl w:val="0"/>
          <w:numId w:val="9"/>
        </w:numPr>
        <w:spacing w:line="360" w:lineRule="atLeast"/>
        <w:jc w:val="both"/>
      </w:pPr>
      <w:r w:rsidRPr="45B073F4">
        <w:t>Подсистема визуализации информации.</w:t>
      </w:r>
    </w:p>
    <w:p w:rsidR="009A2588" w:rsidRPr="00534E3E" w:rsidRDefault="009A2588" w:rsidP="009A2588">
      <w:pPr>
        <w:numPr>
          <w:ilvl w:val="0"/>
          <w:numId w:val="9"/>
        </w:numPr>
        <w:spacing w:line="360" w:lineRule="atLeast"/>
        <w:jc w:val="both"/>
      </w:pPr>
      <w:r w:rsidRPr="45B073F4">
        <w:t>Подсистема аналитической обработки информации, включа</w:t>
      </w:r>
      <w:r>
        <w:t>юща</w:t>
      </w:r>
      <w:r w:rsidRPr="45B073F4">
        <w:t>я:</w:t>
      </w:r>
    </w:p>
    <w:p w:rsidR="009A2588" w:rsidRPr="00534E3E" w:rsidRDefault="009A2588" w:rsidP="009A2588">
      <w:pPr>
        <w:numPr>
          <w:ilvl w:val="1"/>
          <w:numId w:val="9"/>
        </w:numPr>
        <w:spacing w:line="360" w:lineRule="atLeast"/>
        <w:jc w:val="both"/>
      </w:pPr>
      <w:r w:rsidRPr="45B073F4">
        <w:t>модуль мониторинга и контроля;</w:t>
      </w:r>
    </w:p>
    <w:p w:rsidR="009A2588" w:rsidRPr="00534E3E" w:rsidRDefault="009A2588" w:rsidP="009A2588">
      <w:pPr>
        <w:numPr>
          <w:ilvl w:val="1"/>
          <w:numId w:val="9"/>
        </w:numPr>
        <w:spacing w:line="360" w:lineRule="atLeast"/>
        <w:jc w:val="both"/>
      </w:pPr>
      <w:r w:rsidRPr="45B073F4">
        <w:t>модуль анализа;</w:t>
      </w:r>
    </w:p>
    <w:p w:rsidR="009A2588" w:rsidRPr="00534E3E" w:rsidRDefault="009A2588" w:rsidP="009A2588">
      <w:pPr>
        <w:numPr>
          <w:ilvl w:val="1"/>
          <w:numId w:val="9"/>
        </w:numPr>
        <w:spacing w:line="360" w:lineRule="atLeast"/>
        <w:jc w:val="both"/>
      </w:pPr>
      <w:r w:rsidRPr="45B073F4">
        <w:rPr>
          <w:color w:val="000000" w:themeColor="text1"/>
        </w:rPr>
        <w:t>модуль мониторинга эффективности деятельности органов исполнительной власти</w:t>
      </w:r>
      <w:r w:rsidRPr="45B073F4">
        <w:t>;</w:t>
      </w:r>
    </w:p>
    <w:p w:rsidR="009A2588" w:rsidRPr="00534E3E" w:rsidRDefault="009A2588" w:rsidP="009A2588">
      <w:pPr>
        <w:numPr>
          <w:ilvl w:val="1"/>
          <w:numId w:val="9"/>
        </w:numPr>
        <w:spacing w:line="360" w:lineRule="atLeast"/>
        <w:jc w:val="both"/>
      </w:pPr>
      <w:r w:rsidRPr="45B073F4">
        <w:rPr>
          <w:color w:val="000000" w:themeColor="text1"/>
        </w:rPr>
        <w:t xml:space="preserve">модуль контроля исполнения </w:t>
      </w:r>
      <w:r>
        <w:rPr>
          <w:color w:val="000000" w:themeColor="text1"/>
        </w:rPr>
        <w:t>задач</w:t>
      </w:r>
      <w:r w:rsidRPr="45B073F4">
        <w:rPr>
          <w:color w:val="000000" w:themeColor="text1"/>
        </w:rPr>
        <w:t xml:space="preserve">. </w:t>
      </w:r>
    </w:p>
    <w:p w:rsidR="009A2588" w:rsidRPr="00534E3E" w:rsidRDefault="009A2588" w:rsidP="009A2588">
      <w:pPr>
        <w:numPr>
          <w:ilvl w:val="0"/>
          <w:numId w:val="9"/>
        </w:numPr>
        <w:spacing w:line="360" w:lineRule="atLeast"/>
        <w:jc w:val="both"/>
      </w:pPr>
      <w:r w:rsidRPr="45B073F4">
        <w:t>Экспертная подсистема.</w:t>
      </w:r>
    </w:p>
    <w:p w:rsidR="009A2588" w:rsidRPr="00534E3E" w:rsidRDefault="009A2588" w:rsidP="009A2588">
      <w:pPr>
        <w:numPr>
          <w:ilvl w:val="0"/>
          <w:numId w:val="9"/>
        </w:numPr>
        <w:spacing w:line="360" w:lineRule="atLeast"/>
        <w:jc w:val="both"/>
      </w:pPr>
      <w:r w:rsidRPr="45B073F4">
        <w:t>Подсистема администрирования.</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Система должна быть реализована на основе трехуровневой архитектуры.</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Для реализации Системы должны быть применены принципы архитектуры DNA (Distributed Network Architecture), основанные на полном разделении данных, логики и презентации (дизайна).</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На первом уровне функционируют серверы баз данных, обеспечивающие доступ к разделяемым данным для программ-клиентов промежуточного уровня, обращающихся к функциям системы управления базами данных (СУБД), содержащие механизмы блокировок и элементы управления многопользовательским доступом, серверы баз данных позволяют ограждать данные от несанкционированного доступа, обеспечивать целостность ссылочных данных и обоюдный контроль завершения транзакции. </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Второй – промежуточный уровень составляют программные модули и процедуры, реализующие технологические процессы обработки информации и обеспечивающие обработку запросов, поступающих от клиентских приложений, формирование ответов на запрос, функционирование и взаимодействие подсистем и модулей системы.</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lastRenderedPageBreak/>
        <w:t>Третий – клиентский уровень, отвечающий требованиям модели «тонкого клиента», то есть представляющий на стороне клиента (пользователя) графический пользовательский интерфейс.</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2"/>
          <w:numId w:val="10"/>
        </w:numPr>
        <w:spacing w:line="360" w:lineRule="atLeast"/>
        <w:outlineLvl w:val="3"/>
        <w:rPr>
          <w:rFonts w:eastAsia="MS Gothic"/>
          <w:b/>
          <w:bCs/>
          <w:lang w:eastAsia="ja-JP"/>
        </w:rPr>
      </w:pPr>
      <w:r w:rsidRPr="45B073F4">
        <w:rPr>
          <w:rFonts w:eastAsia="MS Gothic"/>
          <w:b/>
          <w:bCs/>
          <w:lang w:eastAsia="ja-JP"/>
        </w:rPr>
        <w:t xml:space="preserve">Требования к информационному фонду </w:t>
      </w:r>
      <w:r>
        <w:rPr>
          <w:rFonts w:eastAsia="MS Gothic"/>
          <w:b/>
          <w:bCs/>
          <w:lang w:eastAsia="ja-JP"/>
        </w:rPr>
        <w:t>ИАС</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Информационный фонд </w:t>
      </w:r>
      <w:r>
        <w:rPr>
          <w:rFonts w:eastAsia="MS Mincho"/>
          <w:lang w:eastAsia="ja-JP"/>
        </w:rPr>
        <w:t>ИАС</w:t>
      </w:r>
      <w:r w:rsidRPr="45B073F4">
        <w:rPr>
          <w:rFonts w:eastAsia="MS Mincho"/>
          <w:lang w:eastAsia="ja-JP"/>
        </w:rPr>
        <w:t xml:space="preserve"> должен включать в себя Комплекс показателей (50 показателей), которые могут включать данные по следующим направлениям: </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1.</w:t>
      </w:r>
      <w:r w:rsidRPr="00534E3E">
        <w:rPr>
          <w:rFonts w:eastAsia="MS Mincho"/>
          <w:lang w:eastAsia="ja-JP"/>
        </w:rPr>
        <w:tab/>
      </w:r>
      <w:r w:rsidRPr="45B073F4">
        <w:rPr>
          <w:rFonts w:eastAsia="MS Mincho"/>
          <w:lang w:eastAsia="ja-JP"/>
        </w:rPr>
        <w:t>Экономическое развитие;</w:t>
      </w:r>
    </w:p>
    <w:p w:rsidR="009A2588" w:rsidRPr="00534E3E" w:rsidRDefault="009A2588" w:rsidP="009A2588">
      <w:pPr>
        <w:spacing w:line="360" w:lineRule="atLeast"/>
        <w:ind w:firstLine="709"/>
        <w:jc w:val="both"/>
      </w:pPr>
      <w:r w:rsidRPr="45B073F4">
        <w:t>2.</w:t>
      </w:r>
      <w:r w:rsidRPr="00534E3E">
        <w:tab/>
      </w:r>
      <w:r w:rsidRPr="45B073F4">
        <w:rPr>
          <w:rFonts w:eastAsia="MS Mincho"/>
          <w:lang w:eastAsia="ja-JP"/>
        </w:rPr>
        <w:t>Продовольственная</w:t>
      </w:r>
      <w:r w:rsidRPr="45B073F4">
        <w:t xml:space="preserve"> безопасность;</w:t>
      </w:r>
    </w:p>
    <w:p w:rsidR="009A2588" w:rsidRPr="00534E3E" w:rsidRDefault="009A2588" w:rsidP="009A2588">
      <w:pPr>
        <w:spacing w:line="360" w:lineRule="atLeast"/>
        <w:ind w:firstLine="709"/>
        <w:jc w:val="both"/>
      </w:pPr>
      <w:r w:rsidRPr="45B073F4">
        <w:t>3.</w:t>
      </w:r>
      <w:r w:rsidRPr="00534E3E">
        <w:tab/>
      </w:r>
      <w:r w:rsidRPr="45B073F4">
        <w:rPr>
          <w:rFonts w:eastAsia="MS Mincho"/>
          <w:lang w:eastAsia="ja-JP"/>
        </w:rPr>
        <w:t>Предпринимательство;</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4.</w:t>
      </w:r>
      <w:r w:rsidRPr="00534E3E">
        <w:rPr>
          <w:rFonts w:eastAsia="MS Mincho"/>
          <w:lang w:eastAsia="ja-JP"/>
        </w:rPr>
        <w:tab/>
      </w:r>
      <w:r w:rsidRPr="45B073F4">
        <w:rPr>
          <w:rFonts w:eastAsia="MS Mincho"/>
          <w:lang w:eastAsia="ja-JP"/>
        </w:rPr>
        <w:t>Бюджеты;</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5.</w:t>
      </w:r>
      <w:r w:rsidRPr="00534E3E">
        <w:rPr>
          <w:rFonts w:eastAsia="MS Mincho"/>
          <w:lang w:eastAsia="ja-JP"/>
        </w:rPr>
        <w:tab/>
      </w:r>
      <w:r w:rsidRPr="45B073F4">
        <w:rPr>
          <w:rFonts w:eastAsia="MS Mincho"/>
          <w:lang w:eastAsia="ja-JP"/>
        </w:rPr>
        <w:t>Инфраструктура. ЖКХ;</w:t>
      </w:r>
    </w:p>
    <w:p w:rsidR="009A2588" w:rsidRPr="00534E3E" w:rsidRDefault="009A2588" w:rsidP="009A2588">
      <w:pPr>
        <w:spacing w:line="360" w:lineRule="atLeast"/>
        <w:ind w:firstLine="709"/>
        <w:jc w:val="both"/>
        <w:rPr>
          <w:rFonts w:eastAsia="MS Mincho"/>
          <w:lang w:eastAsia="ja-JP"/>
        </w:rPr>
      </w:pPr>
      <w:r w:rsidRPr="45B073F4">
        <w:t>6.</w:t>
      </w:r>
      <w:r w:rsidRPr="00534E3E">
        <w:tab/>
      </w:r>
      <w:r w:rsidRPr="45B073F4">
        <w:rPr>
          <w:rFonts w:eastAsia="MS Mincho"/>
          <w:lang w:eastAsia="ja-JP"/>
        </w:rPr>
        <w:t>Социальное развитие. Качество жизни;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7.</w:t>
      </w:r>
      <w:r w:rsidRPr="00534E3E">
        <w:rPr>
          <w:rFonts w:eastAsia="MS Mincho"/>
          <w:lang w:eastAsia="ja-JP"/>
        </w:rPr>
        <w:tab/>
      </w:r>
      <w:r w:rsidRPr="45B073F4">
        <w:rPr>
          <w:rFonts w:eastAsia="MS Mincho"/>
          <w:lang w:eastAsia="ja-JP"/>
        </w:rPr>
        <w:t>Безопасность;</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8.</w:t>
      </w:r>
      <w:r w:rsidRPr="00534E3E">
        <w:rPr>
          <w:rFonts w:eastAsia="MS Mincho"/>
          <w:lang w:eastAsia="ja-JP"/>
        </w:rPr>
        <w:tab/>
      </w:r>
      <w:r w:rsidRPr="45B073F4">
        <w:rPr>
          <w:rFonts w:eastAsia="MS Mincho"/>
          <w:lang w:eastAsia="ja-JP"/>
        </w:rPr>
        <w:t>Инвестиции.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Предоставление данных, а также заключение соглашений с поставщиками данных должно обеспечиваться Заказчиком.</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2"/>
          <w:numId w:val="10"/>
        </w:numPr>
        <w:spacing w:line="360" w:lineRule="atLeast"/>
        <w:outlineLvl w:val="3"/>
        <w:rPr>
          <w:rFonts w:eastAsia="MS Gothic"/>
          <w:b/>
          <w:bCs/>
          <w:lang w:eastAsia="ja-JP"/>
        </w:rPr>
      </w:pPr>
      <w:r w:rsidRPr="45B073F4">
        <w:rPr>
          <w:rFonts w:eastAsia="MS Gothic"/>
          <w:b/>
          <w:bCs/>
          <w:lang w:eastAsia="ja-JP"/>
        </w:rPr>
        <w:t>Требования к подсистеме сбора, хранения и управления информацией</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сбора, хранения и управления информацией должна включать в себя:</w:t>
      </w:r>
    </w:p>
    <w:p w:rsidR="009A2588" w:rsidRPr="00534E3E" w:rsidRDefault="009A2588" w:rsidP="009A2588">
      <w:pPr>
        <w:numPr>
          <w:ilvl w:val="0"/>
          <w:numId w:val="9"/>
        </w:numPr>
        <w:spacing w:line="360" w:lineRule="atLeast"/>
        <w:jc w:val="both"/>
      </w:pPr>
      <w:r w:rsidRPr="45B073F4">
        <w:t>модуль интеграции и информационного взаимодействия, автоматизированного сбора и загрузки данных;</w:t>
      </w:r>
    </w:p>
    <w:p w:rsidR="009A2588" w:rsidRPr="00534E3E" w:rsidRDefault="009A2588" w:rsidP="009A2588">
      <w:pPr>
        <w:numPr>
          <w:ilvl w:val="0"/>
          <w:numId w:val="9"/>
        </w:numPr>
        <w:spacing w:line="360" w:lineRule="atLeast"/>
        <w:jc w:val="both"/>
      </w:pPr>
      <w:r w:rsidRPr="45B073F4">
        <w:t>модуль ввода данных;</w:t>
      </w:r>
    </w:p>
    <w:p w:rsidR="009A2588" w:rsidRPr="00534E3E" w:rsidRDefault="009A2588" w:rsidP="009A2588">
      <w:pPr>
        <w:numPr>
          <w:ilvl w:val="0"/>
          <w:numId w:val="9"/>
        </w:numPr>
        <w:spacing w:line="360" w:lineRule="atLeast"/>
        <w:jc w:val="both"/>
      </w:pPr>
      <w:r w:rsidRPr="45B073F4">
        <w:t>хранилище данных;</w:t>
      </w:r>
    </w:p>
    <w:p w:rsidR="009A2588" w:rsidRPr="00534E3E" w:rsidRDefault="009A2588" w:rsidP="009A2588">
      <w:pPr>
        <w:numPr>
          <w:ilvl w:val="0"/>
          <w:numId w:val="9"/>
        </w:numPr>
        <w:spacing w:line="360" w:lineRule="atLeast"/>
        <w:jc w:val="both"/>
      </w:pPr>
      <w:r w:rsidRPr="45B073F4">
        <w:t>резервное хранилище данных.</w:t>
      </w:r>
    </w:p>
    <w:p w:rsidR="009A2588" w:rsidRPr="00534E3E" w:rsidRDefault="009A2588" w:rsidP="009A2588">
      <w:pPr>
        <w:spacing w:line="360" w:lineRule="atLeast"/>
        <w:ind w:left="1266"/>
        <w:jc w:val="both"/>
      </w:pPr>
    </w:p>
    <w:p w:rsidR="009A2588" w:rsidRPr="00534E3E" w:rsidRDefault="009A2588" w:rsidP="009A2588">
      <w:pPr>
        <w:keepNext/>
        <w:keepLines/>
        <w:numPr>
          <w:ilvl w:val="3"/>
          <w:numId w:val="10"/>
        </w:numPr>
        <w:spacing w:line="360" w:lineRule="atLeast"/>
        <w:jc w:val="both"/>
        <w:outlineLvl w:val="3"/>
        <w:rPr>
          <w:rFonts w:eastAsia="MS Gothic"/>
          <w:b/>
          <w:bCs/>
          <w:lang w:eastAsia="ja-JP"/>
        </w:rPr>
      </w:pPr>
      <w:r w:rsidRPr="45B073F4">
        <w:rPr>
          <w:rFonts w:eastAsia="MS Gothic"/>
          <w:b/>
          <w:bCs/>
          <w:lang w:eastAsia="ja-JP"/>
        </w:rPr>
        <w:t>Требования к модулю интеграции и информационного взаимодействия, автоматизированного сбора и загрузки данных</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Модуль </w:t>
      </w:r>
      <w:r w:rsidRPr="45B073F4">
        <w:t>интеграции и информационного взаимодействия, автоматизированного сбора и загрузки данных</w:t>
      </w:r>
      <w:r w:rsidRPr="45B073F4">
        <w:rPr>
          <w:rFonts w:eastAsia="MS Mincho"/>
          <w:lang w:eastAsia="ja-JP"/>
        </w:rPr>
        <w:t xml:space="preserve"> должен обеспечивать возможность:</w:t>
      </w:r>
    </w:p>
    <w:p w:rsidR="009A2588" w:rsidRPr="00534E3E" w:rsidRDefault="009A2588" w:rsidP="009A2588">
      <w:pPr>
        <w:numPr>
          <w:ilvl w:val="0"/>
          <w:numId w:val="9"/>
        </w:numPr>
        <w:spacing w:line="360" w:lineRule="atLeast"/>
        <w:jc w:val="both"/>
      </w:pPr>
      <w:r w:rsidRPr="45B073F4">
        <w:t xml:space="preserve">интеграции и информационного взаимодействия с источниками (информационные системы и ресурсы) региональных органов власти, территориальных подразделений федеральных органов исполнительной власти, органов местного самоуправления. </w:t>
      </w:r>
      <w:r>
        <w:t>ИАС</w:t>
      </w:r>
      <w:r w:rsidRPr="45B073F4">
        <w:t xml:space="preserve"> МО должн</w:t>
      </w:r>
      <w:r>
        <w:t>а</w:t>
      </w:r>
      <w:r w:rsidRPr="45B073F4">
        <w:t xml:space="preserve"> обеспечивать информационное взаимодействие с одной государственн</w:t>
      </w:r>
      <w:r>
        <w:t>ой</w:t>
      </w:r>
      <w:r w:rsidRPr="45B073F4">
        <w:t xml:space="preserve"> информационной систем</w:t>
      </w:r>
      <w:r>
        <w:t>ой</w:t>
      </w:r>
      <w:r w:rsidRPr="45B073F4">
        <w:t xml:space="preserve"> и </w:t>
      </w:r>
      <w:r>
        <w:t>одной</w:t>
      </w:r>
      <w:r w:rsidRPr="45B073F4">
        <w:t xml:space="preserve"> региональн</w:t>
      </w:r>
      <w:r>
        <w:t xml:space="preserve">ой </w:t>
      </w:r>
      <w:r w:rsidRPr="45B073F4">
        <w:t>отраслев</w:t>
      </w:r>
      <w:r>
        <w:t>ой</w:t>
      </w:r>
      <w:r w:rsidRPr="45B073F4">
        <w:t xml:space="preserve"> информационн</w:t>
      </w:r>
      <w:r>
        <w:t>ой</w:t>
      </w:r>
      <w:r w:rsidRPr="45B073F4">
        <w:t xml:space="preserve"> систем</w:t>
      </w:r>
      <w:r>
        <w:t>ой</w:t>
      </w:r>
      <w:r w:rsidRPr="45B073F4">
        <w:t xml:space="preserve"> в регламентированных форматах; </w:t>
      </w:r>
    </w:p>
    <w:p w:rsidR="009A2588" w:rsidRPr="00534E3E" w:rsidRDefault="009A2588" w:rsidP="009A2588">
      <w:pPr>
        <w:numPr>
          <w:ilvl w:val="0"/>
          <w:numId w:val="9"/>
        </w:numPr>
        <w:spacing w:line="360" w:lineRule="atLeast"/>
        <w:jc w:val="both"/>
      </w:pPr>
      <w:r w:rsidRPr="45B073F4">
        <w:t>сбора и загрузки разнородных данных в регламентированном формате.</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Модуль </w:t>
      </w:r>
      <w:r w:rsidRPr="45B073F4">
        <w:t>интеграции и информационного взаимодействия, автоматизированного сбора и загрузки данных</w:t>
      </w:r>
      <w:r w:rsidRPr="45B073F4">
        <w:rPr>
          <w:rFonts w:eastAsia="MS Mincho"/>
          <w:lang w:eastAsia="ja-JP"/>
        </w:rPr>
        <w:t xml:space="preserve"> должен иметь возможность расширения функционала сторонними разработчиками.</w:t>
      </w:r>
    </w:p>
    <w:p w:rsidR="009A2588" w:rsidRDefault="009A2588" w:rsidP="009A2588">
      <w:pPr>
        <w:spacing w:line="360" w:lineRule="atLeast"/>
        <w:ind w:firstLine="709"/>
        <w:jc w:val="both"/>
        <w:rPr>
          <w:rFonts w:eastAsia="MS Mincho"/>
          <w:lang w:eastAsia="ja-JP"/>
        </w:rPr>
      </w:pPr>
      <w:r w:rsidRPr="45B073F4">
        <w:rPr>
          <w:rFonts w:eastAsia="MS Mincho"/>
          <w:lang w:eastAsia="ja-JP"/>
        </w:rPr>
        <w:lastRenderedPageBreak/>
        <w:t xml:space="preserve">Модуль интеграции, информационного взаимодействия, автоматизированного сбора и загрузки данных должен обеспечивать загрузку данных из файлов регламентированных форматов: </w:t>
      </w:r>
      <w:r w:rsidRPr="45B073F4">
        <w:rPr>
          <w:rFonts w:eastAsia="MS Mincho"/>
          <w:lang w:val="en-US" w:eastAsia="ja-JP"/>
        </w:rPr>
        <w:t>Excel</w:t>
      </w:r>
      <w:r w:rsidRPr="45B073F4">
        <w:rPr>
          <w:rFonts w:eastAsia="MS Mincho"/>
          <w:lang w:eastAsia="ja-JP"/>
        </w:rPr>
        <w:t xml:space="preserve"> и </w:t>
      </w:r>
      <w:r w:rsidRPr="45B073F4">
        <w:rPr>
          <w:rFonts w:eastAsia="MS Mincho"/>
          <w:lang w:val="en-US" w:eastAsia="ja-JP"/>
        </w:rPr>
        <w:t>XML</w:t>
      </w:r>
      <w:r w:rsidRPr="45B073F4">
        <w:rPr>
          <w:rFonts w:eastAsia="MS Mincho"/>
          <w:lang w:eastAsia="ja-JP"/>
        </w:rPr>
        <w:t>.</w:t>
      </w:r>
    </w:p>
    <w:p w:rsidR="009A2588" w:rsidRPr="00534E3E" w:rsidRDefault="009A2588" w:rsidP="009A2588">
      <w:pPr>
        <w:spacing w:line="360" w:lineRule="atLeast"/>
        <w:ind w:firstLine="709"/>
        <w:jc w:val="both"/>
        <w:rPr>
          <w:rFonts w:eastAsia="MS Mincho"/>
          <w:lang w:eastAsia="ja-JP"/>
        </w:rPr>
      </w:pPr>
      <w:r>
        <w:rPr>
          <w:rFonts w:eastAsia="MS Mincho"/>
          <w:lang w:eastAsia="ja-JP"/>
        </w:rPr>
        <w:t>Способы интеграции и информационного взаимодействия с источниками определяются Исполнителем.</w:t>
      </w:r>
    </w:p>
    <w:p w:rsidR="009A2588" w:rsidRDefault="009A2588" w:rsidP="009A2588">
      <w:pPr>
        <w:spacing w:line="360" w:lineRule="atLeast"/>
        <w:ind w:firstLine="709"/>
        <w:jc w:val="both"/>
        <w:rPr>
          <w:rFonts w:eastAsia="MS Mincho"/>
          <w:lang w:eastAsia="ja-JP"/>
        </w:rPr>
      </w:pPr>
      <w:r>
        <w:rPr>
          <w:rFonts w:eastAsia="MS Mincho"/>
          <w:lang w:eastAsia="ja-JP"/>
        </w:rPr>
        <w:t xml:space="preserve">Перечень информационных </w:t>
      </w:r>
      <w:r w:rsidRPr="00F548AC">
        <w:rPr>
          <w:rFonts w:eastAsia="MS Mincho"/>
          <w:lang w:eastAsia="ja-JP"/>
        </w:rPr>
        <w:t xml:space="preserve">систем </w:t>
      </w:r>
      <w:r>
        <w:rPr>
          <w:rFonts w:eastAsia="MS Mincho"/>
          <w:lang w:eastAsia="ja-JP"/>
        </w:rPr>
        <w:t xml:space="preserve">для </w:t>
      </w:r>
      <w:r w:rsidRPr="45B073F4">
        <w:t>интеграции и информационного взаимодействия</w:t>
      </w:r>
      <w:r w:rsidRPr="00F548AC">
        <w:rPr>
          <w:rFonts w:eastAsia="MS Mincho"/>
          <w:lang w:eastAsia="ja-JP"/>
        </w:rPr>
        <w:t xml:space="preserve"> определя</w:t>
      </w:r>
      <w:r>
        <w:rPr>
          <w:rFonts w:eastAsia="MS Mincho"/>
          <w:lang w:eastAsia="ja-JP"/>
        </w:rPr>
        <w:t>ется</w:t>
      </w:r>
      <w:r w:rsidRPr="00F548AC">
        <w:rPr>
          <w:rFonts w:eastAsia="MS Mincho"/>
          <w:lang w:eastAsia="ja-JP"/>
        </w:rPr>
        <w:t xml:space="preserve"> по согласованию между </w:t>
      </w:r>
      <w:r>
        <w:rPr>
          <w:rFonts w:eastAsia="MS Mincho"/>
          <w:lang w:eastAsia="ja-JP"/>
        </w:rPr>
        <w:t>И</w:t>
      </w:r>
      <w:r w:rsidRPr="00F548AC">
        <w:rPr>
          <w:rFonts w:eastAsia="MS Mincho"/>
          <w:lang w:eastAsia="ja-JP"/>
        </w:rPr>
        <w:t xml:space="preserve">сполнителем и </w:t>
      </w:r>
      <w:r>
        <w:rPr>
          <w:rFonts w:eastAsia="MS Mincho"/>
          <w:lang w:eastAsia="ja-JP"/>
        </w:rPr>
        <w:t>З</w:t>
      </w:r>
      <w:r w:rsidRPr="00F548AC">
        <w:rPr>
          <w:rFonts w:eastAsia="MS Mincho"/>
          <w:lang w:eastAsia="ja-JP"/>
        </w:rPr>
        <w:t xml:space="preserve">аказчиком в течение 5 дней с даты заключения </w:t>
      </w:r>
      <w:r>
        <w:rPr>
          <w:rFonts w:eastAsia="MS Mincho"/>
          <w:lang w:eastAsia="ja-JP"/>
        </w:rPr>
        <w:t xml:space="preserve">контракта. </w:t>
      </w:r>
    </w:p>
    <w:p w:rsidR="009A2588" w:rsidRDefault="009A2588" w:rsidP="009A2588">
      <w:pPr>
        <w:spacing w:line="360" w:lineRule="atLeast"/>
        <w:ind w:firstLine="709"/>
        <w:jc w:val="both"/>
      </w:pPr>
      <w:r w:rsidRPr="00F548AC">
        <w:rPr>
          <w:rFonts w:eastAsia="MS Mincho"/>
          <w:lang w:eastAsia="ja-JP"/>
        </w:rPr>
        <w:t xml:space="preserve">Исполнитель </w:t>
      </w:r>
      <w:r>
        <w:rPr>
          <w:rFonts w:eastAsia="MS Mincho"/>
          <w:lang w:eastAsia="ja-JP"/>
        </w:rPr>
        <w:t xml:space="preserve">должен </w:t>
      </w:r>
      <w:r w:rsidRPr="00F548AC">
        <w:rPr>
          <w:rFonts w:eastAsia="MS Mincho"/>
          <w:lang w:eastAsia="ja-JP"/>
        </w:rPr>
        <w:t>предл</w:t>
      </w:r>
      <w:r>
        <w:rPr>
          <w:rFonts w:eastAsia="MS Mincho"/>
          <w:lang w:eastAsia="ja-JP"/>
        </w:rPr>
        <w:t>ожить</w:t>
      </w:r>
      <w:r w:rsidRPr="00F548AC">
        <w:rPr>
          <w:rFonts w:eastAsia="MS Mincho"/>
          <w:lang w:eastAsia="ja-JP"/>
        </w:rPr>
        <w:t xml:space="preserve"> </w:t>
      </w:r>
      <w:r>
        <w:rPr>
          <w:rFonts w:eastAsia="MS Mincho"/>
          <w:lang w:eastAsia="ja-JP"/>
        </w:rPr>
        <w:t>З</w:t>
      </w:r>
      <w:r w:rsidRPr="00F548AC">
        <w:rPr>
          <w:rFonts w:eastAsia="MS Mincho"/>
          <w:lang w:eastAsia="ja-JP"/>
        </w:rPr>
        <w:t xml:space="preserve">аказчику на выбор </w:t>
      </w:r>
      <w:r>
        <w:rPr>
          <w:rFonts w:eastAsia="MS Mincho"/>
          <w:lang w:eastAsia="ja-JP"/>
        </w:rPr>
        <w:t>три</w:t>
      </w:r>
      <w:r w:rsidRPr="00F548AC">
        <w:rPr>
          <w:rFonts w:eastAsia="MS Mincho"/>
          <w:lang w:eastAsia="ja-JP"/>
        </w:rPr>
        <w:t xml:space="preserve"> </w:t>
      </w:r>
      <w:r w:rsidRPr="45B073F4">
        <w:t>государственн</w:t>
      </w:r>
      <w:r>
        <w:t>ые</w:t>
      </w:r>
      <w:r w:rsidRPr="45B073F4">
        <w:t xml:space="preserve"> информационн</w:t>
      </w:r>
      <w:r>
        <w:t>ые</w:t>
      </w:r>
      <w:r w:rsidRPr="45B073F4">
        <w:t xml:space="preserve"> систем</w:t>
      </w:r>
      <w:r>
        <w:t>ы</w:t>
      </w:r>
      <w:r w:rsidRPr="00F548AC">
        <w:rPr>
          <w:rFonts w:eastAsia="MS Mincho"/>
          <w:lang w:eastAsia="ja-JP"/>
        </w:rPr>
        <w:t xml:space="preserve"> и </w:t>
      </w:r>
      <w:r>
        <w:rPr>
          <w:rFonts w:eastAsia="MS Mincho"/>
          <w:lang w:eastAsia="ja-JP"/>
        </w:rPr>
        <w:t>три</w:t>
      </w:r>
      <w:r w:rsidRPr="00F548AC">
        <w:rPr>
          <w:rFonts w:eastAsia="MS Mincho"/>
          <w:lang w:eastAsia="ja-JP"/>
        </w:rPr>
        <w:t xml:space="preserve"> </w:t>
      </w:r>
      <w:r w:rsidRPr="45B073F4">
        <w:t>региональн</w:t>
      </w:r>
      <w:r>
        <w:t xml:space="preserve">ые </w:t>
      </w:r>
      <w:r w:rsidRPr="45B073F4">
        <w:t>отраслев</w:t>
      </w:r>
      <w:r>
        <w:t>ые</w:t>
      </w:r>
      <w:r w:rsidRPr="45B073F4">
        <w:t xml:space="preserve"> информационн</w:t>
      </w:r>
      <w:r>
        <w:t>ые</w:t>
      </w:r>
      <w:r w:rsidRPr="45B073F4">
        <w:t xml:space="preserve"> систем</w:t>
      </w:r>
      <w:r>
        <w:t>ы.</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3"/>
          <w:numId w:val="10"/>
        </w:numPr>
        <w:spacing w:line="360" w:lineRule="atLeast"/>
        <w:outlineLvl w:val="3"/>
        <w:rPr>
          <w:rFonts w:eastAsia="MS Gothic"/>
          <w:b/>
          <w:bCs/>
          <w:lang w:eastAsia="ja-JP"/>
        </w:rPr>
      </w:pPr>
      <w:r w:rsidRPr="45B073F4">
        <w:rPr>
          <w:rFonts w:eastAsia="MS Gothic"/>
          <w:b/>
          <w:bCs/>
          <w:lang w:eastAsia="ja-JP"/>
        </w:rPr>
        <w:t>Требования к модулю ввода данных</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Модуль ввода данных должен обеспечивать возможность ручного ввода данных операторами информационного наполнения Системы.</w:t>
      </w:r>
    </w:p>
    <w:p w:rsidR="009A2588" w:rsidRPr="00534E3E" w:rsidRDefault="009A2588" w:rsidP="009A2588">
      <w:pPr>
        <w:spacing w:line="360" w:lineRule="auto"/>
        <w:ind w:firstLine="709"/>
        <w:jc w:val="both"/>
      </w:pPr>
    </w:p>
    <w:p w:rsidR="009A2588" w:rsidRPr="00534E3E" w:rsidRDefault="009A2588" w:rsidP="009A2588">
      <w:pPr>
        <w:keepNext/>
        <w:keepLines/>
        <w:numPr>
          <w:ilvl w:val="3"/>
          <w:numId w:val="10"/>
        </w:numPr>
        <w:spacing w:line="360" w:lineRule="atLeast"/>
        <w:outlineLvl w:val="3"/>
        <w:rPr>
          <w:rFonts w:eastAsia="MS Gothic"/>
          <w:b/>
          <w:bCs/>
          <w:lang w:eastAsia="ja-JP"/>
        </w:rPr>
      </w:pPr>
      <w:r w:rsidRPr="45B073F4">
        <w:rPr>
          <w:rFonts w:eastAsia="MS Gothic"/>
          <w:b/>
          <w:bCs/>
          <w:lang w:eastAsia="ja-JP"/>
        </w:rPr>
        <w:t>Требования к хранилищу данных</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Хранилище данных информационно-аналитической системы СЦ предназначено для технологической поддержки решения задач хранения, консолидации и накопления разнородной информации из различных источников, обеспечения аналитической обработки и предоставления к ней доступа при помощи подсистемы визуализации информации в соответствии с правами доступа пользователей.</w:t>
      </w:r>
    </w:p>
    <w:p w:rsidR="009A2588" w:rsidRPr="00534E3E" w:rsidRDefault="009A2588" w:rsidP="009A2588">
      <w:pPr>
        <w:spacing w:line="360" w:lineRule="atLeast"/>
        <w:ind w:firstLine="709"/>
        <w:jc w:val="both"/>
        <w:rPr>
          <w:color w:val="000000"/>
        </w:rPr>
      </w:pPr>
      <w:r w:rsidRPr="45B073F4">
        <w:rPr>
          <w:color w:val="000000" w:themeColor="text1"/>
        </w:rPr>
        <w:t>Хранилище данных должно удовлетворять следующим требованиям:</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поддерживать создание резервных копий;</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поддерживать транзакционность;</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предусматривать возможность дальнейшего взаимодействия с хранилищами данных СРСЦ.</w:t>
      </w:r>
    </w:p>
    <w:p w:rsidR="009A2588" w:rsidRPr="00534E3E" w:rsidRDefault="009A2588" w:rsidP="009A2588">
      <w:pPr>
        <w:tabs>
          <w:tab w:val="left" w:pos="709"/>
        </w:tabs>
        <w:spacing w:line="360" w:lineRule="atLeast"/>
        <w:ind w:firstLine="720"/>
        <w:contextualSpacing/>
        <w:jc w:val="both"/>
        <w:rPr>
          <w:rFonts w:eastAsia="MS Mincho"/>
          <w:color w:val="000000"/>
          <w:lang w:eastAsia="ja-JP"/>
        </w:rPr>
      </w:pPr>
      <w:r w:rsidRPr="45B073F4">
        <w:rPr>
          <w:rFonts w:eastAsia="MS Mincho"/>
          <w:color w:val="000000" w:themeColor="text1"/>
          <w:lang w:eastAsia="ja-JP"/>
        </w:rPr>
        <w:t>Информационное хранилище данных должно обеспечивать хранение и быстрый доступ</w:t>
      </w:r>
      <w:r>
        <w:rPr>
          <w:rFonts w:eastAsia="MS Mincho"/>
          <w:color w:val="000000" w:themeColor="text1"/>
          <w:lang w:eastAsia="ja-JP"/>
        </w:rPr>
        <w:t xml:space="preserve"> </w:t>
      </w:r>
      <w:r w:rsidRPr="45B073F4">
        <w:rPr>
          <w:rFonts w:eastAsia="MS Mincho"/>
          <w:color w:val="000000" w:themeColor="text1"/>
          <w:lang w:eastAsia="ja-JP"/>
        </w:rPr>
        <w:t>к</w:t>
      </w:r>
      <w:r>
        <w:rPr>
          <w:rFonts w:eastAsia="MS Mincho"/>
          <w:color w:val="000000" w:themeColor="text1"/>
          <w:lang w:eastAsia="ja-JP"/>
        </w:rPr>
        <w:t xml:space="preserve"> </w:t>
      </w:r>
      <w:r w:rsidRPr="45B073F4">
        <w:rPr>
          <w:rFonts w:eastAsia="MS Mincho"/>
          <w:color w:val="000000" w:themeColor="text1"/>
          <w:lang w:eastAsia="ja-JP"/>
        </w:rPr>
        <w:t>предметно-ориентированной,</w:t>
      </w:r>
      <w:r>
        <w:rPr>
          <w:rFonts w:eastAsia="MS Mincho"/>
          <w:color w:val="000000" w:themeColor="text1"/>
          <w:lang w:eastAsia="ja-JP"/>
        </w:rPr>
        <w:t xml:space="preserve"> </w:t>
      </w:r>
      <w:r w:rsidRPr="45B073F4">
        <w:rPr>
          <w:rFonts w:eastAsia="MS Mincho"/>
          <w:color w:val="000000" w:themeColor="text1"/>
          <w:lang w:eastAsia="ja-JP"/>
        </w:rPr>
        <w:t>интегрированной</w:t>
      </w:r>
      <w:r>
        <w:rPr>
          <w:rFonts w:eastAsia="MS Mincho"/>
          <w:color w:val="000000" w:themeColor="text1"/>
          <w:lang w:eastAsia="ja-JP"/>
        </w:rPr>
        <w:t xml:space="preserve"> </w:t>
      </w:r>
      <w:r w:rsidRPr="45B073F4">
        <w:rPr>
          <w:rFonts w:eastAsia="MS Mincho"/>
          <w:color w:val="000000" w:themeColor="text1"/>
          <w:lang w:eastAsia="ja-JP"/>
        </w:rPr>
        <w:t>и поддерживающей хронологию информации.</w:t>
      </w:r>
    </w:p>
    <w:p w:rsidR="009A2588" w:rsidRPr="00534E3E" w:rsidRDefault="009A2588" w:rsidP="009A2588">
      <w:pPr>
        <w:tabs>
          <w:tab w:val="left" w:pos="709"/>
        </w:tabs>
        <w:spacing w:line="360" w:lineRule="atLeast"/>
        <w:ind w:firstLine="720"/>
        <w:contextualSpacing/>
        <w:jc w:val="both"/>
        <w:rPr>
          <w:rFonts w:eastAsia="MS Mincho"/>
          <w:color w:val="000000"/>
          <w:lang w:eastAsia="ja-JP"/>
        </w:rPr>
      </w:pPr>
      <w:r w:rsidRPr="45B073F4">
        <w:rPr>
          <w:rFonts w:eastAsia="MS Mincho"/>
          <w:color w:val="000000" w:themeColor="text1"/>
          <w:lang w:eastAsia="ja-JP"/>
        </w:rPr>
        <w:t>Информационное хранилище данных должно обеспечивать выполнение следующих функций:</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хранение и извлечение структурированной (числовой) и неструктурированной (текстовой) информации;</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ведение и хранение истории обращений к информации, имеющейся в хранилище.</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Основным источником данных для подсистемы информационного хранилища данных должен быть модуль </w:t>
      </w:r>
      <w:r w:rsidRPr="45B073F4">
        <w:t>интеграции и информационного взаимодействия, автоматизированного сбора и загрузки данных</w:t>
      </w:r>
      <w:r w:rsidRPr="45B073F4">
        <w:rPr>
          <w:rFonts w:eastAsia="MS Mincho"/>
          <w:lang w:eastAsia="ja-JP"/>
        </w:rPr>
        <w:t>, который наполняет базу структурированной информацией.</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Информационное хранилище данных должно быть создано на основе единой системы нормативно-справочной информации, определяющей совокупность классификаторов, справочников, форматов хранения и интерфейсов обмена данными и обеспечивающей взаимодействие с внешними информационными ресурсами.</w:t>
      </w:r>
    </w:p>
    <w:p w:rsidR="009A2588" w:rsidRPr="00534E3E" w:rsidRDefault="009A2588" w:rsidP="009A2588">
      <w:pPr>
        <w:spacing w:line="360" w:lineRule="auto"/>
        <w:ind w:firstLine="709"/>
        <w:jc w:val="both"/>
      </w:pPr>
    </w:p>
    <w:p w:rsidR="009A2588" w:rsidRPr="00534E3E" w:rsidRDefault="009A2588" w:rsidP="009A2588">
      <w:pPr>
        <w:keepNext/>
        <w:keepLines/>
        <w:numPr>
          <w:ilvl w:val="2"/>
          <w:numId w:val="10"/>
        </w:numPr>
        <w:spacing w:line="360" w:lineRule="atLeast"/>
        <w:outlineLvl w:val="3"/>
        <w:rPr>
          <w:rFonts w:eastAsia="MS Gothic"/>
          <w:b/>
          <w:bCs/>
          <w:lang w:eastAsia="ja-JP"/>
        </w:rPr>
      </w:pPr>
      <w:r w:rsidRPr="45B073F4">
        <w:rPr>
          <w:rFonts w:eastAsia="MS Gothic"/>
          <w:b/>
          <w:bCs/>
          <w:lang w:eastAsia="ja-JP"/>
        </w:rPr>
        <w:t>Требования к подсистеме централизованного управления нормативно-справочной информацией</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Подсистема централизованного управления нормативно-справочной информацией </w:t>
      </w:r>
      <w:r>
        <w:rPr>
          <w:rFonts w:eastAsia="MS Mincho"/>
          <w:lang w:eastAsia="ja-JP"/>
        </w:rPr>
        <w:t>ИАС</w:t>
      </w:r>
      <w:r w:rsidRPr="45B073F4">
        <w:rPr>
          <w:rFonts w:eastAsia="MS Mincho"/>
          <w:lang w:eastAsia="ja-JP"/>
        </w:rPr>
        <w:t xml:space="preserve"> предназначена для ведения</w:t>
      </w:r>
      <w:r>
        <w:rPr>
          <w:rFonts w:eastAsia="MS Mincho"/>
          <w:lang w:eastAsia="ja-JP"/>
        </w:rPr>
        <w:t xml:space="preserve"> перечня </w:t>
      </w:r>
      <w:r w:rsidRPr="45B073F4">
        <w:rPr>
          <w:rFonts w:eastAsia="MS Mincho"/>
          <w:lang w:eastAsia="ja-JP"/>
        </w:rPr>
        <w:t xml:space="preserve">нормативно-справочной информации с целью достижения согласованного состояния нормативно-справочного обеспечения компонент и подсистем </w:t>
      </w:r>
      <w:r>
        <w:rPr>
          <w:rFonts w:eastAsia="MS Mincho"/>
          <w:lang w:eastAsia="ja-JP"/>
        </w:rPr>
        <w:t>ИАС</w:t>
      </w:r>
      <w:r w:rsidRPr="45B073F4">
        <w:rPr>
          <w:rFonts w:eastAsia="MS Mincho"/>
          <w:lang w:eastAsia="ja-JP"/>
        </w:rPr>
        <w:t>.</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должна включать в свой состав:</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общероссийские классификаторы, классификаторы и справочники субъекта Российской Федерации, необходимые для функционирования системы;</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механизм для актуализации справочников;</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перечень показателей, используемых в системе;</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 xml:space="preserve">паспорта показателей, содержащие описания качественных характеристик показателей и набор атрибутов, предназначенных </w:t>
      </w:r>
      <w:r>
        <w:br/>
      </w:r>
      <w:r w:rsidRPr="45B073F4">
        <w:rPr>
          <w:color w:val="000000" w:themeColor="text1"/>
        </w:rPr>
        <w:t>для интерпретации численных значений.</w:t>
      </w:r>
    </w:p>
    <w:p w:rsidR="009A2588" w:rsidRPr="00534E3E" w:rsidRDefault="009A2588" w:rsidP="009A2588">
      <w:pPr>
        <w:spacing w:line="360" w:lineRule="atLeast"/>
        <w:ind w:firstLine="709"/>
        <w:jc w:val="both"/>
        <w:rPr>
          <w:color w:val="000000"/>
        </w:rPr>
      </w:pPr>
    </w:p>
    <w:p w:rsidR="009A2588" w:rsidRPr="00534E3E" w:rsidRDefault="009A2588" w:rsidP="009A2588">
      <w:pPr>
        <w:keepNext/>
        <w:keepLines/>
        <w:numPr>
          <w:ilvl w:val="2"/>
          <w:numId w:val="10"/>
        </w:numPr>
        <w:tabs>
          <w:tab w:val="num" w:pos="1134"/>
        </w:tabs>
        <w:spacing w:line="360" w:lineRule="atLeast"/>
        <w:outlineLvl w:val="3"/>
        <w:rPr>
          <w:rFonts w:eastAsia="MS Gothic"/>
          <w:b/>
          <w:bCs/>
          <w:lang w:eastAsia="ja-JP"/>
        </w:rPr>
      </w:pPr>
      <w:r w:rsidRPr="45B073F4">
        <w:rPr>
          <w:rFonts w:eastAsia="MS Gothic"/>
          <w:b/>
          <w:bCs/>
          <w:lang w:eastAsia="ja-JP"/>
        </w:rPr>
        <w:t>Требования к подсистеме визуализации информации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визуализации информации состоит из модуля визуализации и формирования отчетности и информационно-аналитического портала.</w:t>
      </w:r>
    </w:p>
    <w:p w:rsidR="009A2588" w:rsidRPr="00534E3E" w:rsidRDefault="009A2588" w:rsidP="009A2588">
      <w:pPr>
        <w:keepNext/>
        <w:keepLines/>
        <w:numPr>
          <w:ilvl w:val="3"/>
          <w:numId w:val="10"/>
        </w:numPr>
        <w:spacing w:line="360" w:lineRule="atLeast"/>
        <w:outlineLvl w:val="3"/>
        <w:rPr>
          <w:rFonts w:eastAsia="MS Gothic"/>
          <w:b/>
          <w:bCs/>
          <w:lang w:eastAsia="ja-JP"/>
        </w:rPr>
      </w:pPr>
      <w:r w:rsidRPr="45B073F4">
        <w:rPr>
          <w:rFonts w:eastAsia="MS Gothic"/>
          <w:b/>
          <w:bCs/>
          <w:lang w:eastAsia="ja-JP"/>
        </w:rPr>
        <w:t>Требования к модулю визуализации и формирования отчетности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Модуль визуализации должен представлять собой единую систему для подготовки и отображения визуальных представлений показателей и информационных панелей (интерактивные графики, диаграммы, картограммы и т.д.) данных.</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Модуль визуализации и формирования отчетности должен обеспечивать возможность настройки индивидуальных рабочих столов в виде аналитических панелей – дашбордов (Dashboard), и обеспечивать следующие возможности:</w:t>
      </w:r>
    </w:p>
    <w:p w:rsidR="009A2588" w:rsidRPr="00534E3E" w:rsidRDefault="009A2588" w:rsidP="009A2588">
      <w:pPr>
        <w:numPr>
          <w:ilvl w:val="0"/>
          <w:numId w:val="9"/>
        </w:numPr>
        <w:spacing w:line="360" w:lineRule="atLeast"/>
        <w:jc w:val="both"/>
      </w:pPr>
      <w:r w:rsidRPr="45B073F4">
        <w:t>предоставление информационных аналитических панелей с персонализированным (в соответствии с матрицей доступа) составом контролируемых показателей, регламентной и аналитической отчетности для руководителей с использованием web-интерфейса;</w:t>
      </w:r>
    </w:p>
    <w:p w:rsidR="009A2588" w:rsidRPr="00534E3E" w:rsidRDefault="009A2588" w:rsidP="009A2588">
      <w:pPr>
        <w:numPr>
          <w:ilvl w:val="0"/>
          <w:numId w:val="9"/>
        </w:numPr>
        <w:spacing w:line="360" w:lineRule="atLeast"/>
        <w:jc w:val="both"/>
      </w:pPr>
      <w:r w:rsidRPr="45B073F4">
        <w:t>представление данных на аналитических панелях в виде различных графических представлений данных показателей (виджетов</w:t>
      </w:r>
      <w:r w:rsidRPr="45B073F4">
        <w:rPr>
          <w:color w:val="000000" w:themeColor="text1"/>
        </w:rPr>
        <w:t xml:space="preserve"> – widget</w:t>
      </w:r>
      <w:r w:rsidRPr="45B073F4">
        <w:t>) (таблицы, графики и диаграммы, карты региона);</w:t>
      </w:r>
    </w:p>
    <w:p w:rsidR="009A2588" w:rsidRPr="00534E3E" w:rsidRDefault="009A2588" w:rsidP="009A2588">
      <w:pPr>
        <w:numPr>
          <w:ilvl w:val="0"/>
          <w:numId w:val="9"/>
        </w:numPr>
        <w:spacing w:line="360" w:lineRule="atLeast"/>
        <w:jc w:val="both"/>
      </w:pPr>
      <w:r w:rsidRPr="45B073F4">
        <w:t xml:space="preserve"> создание аналитических панелей (в т.ч. размещение виджетов) с помощью графического web-интерфейса без использования программирования на персональном рабочем столе;</w:t>
      </w:r>
    </w:p>
    <w:p w:rsidR="009A2588" w:rsidRPr="00534E3E" w:rsidRDefault="009A2588" w:rsidP="009A2588">
      <w:pPr>
        <w:numPr>
          <w:ilvl w:val="0"/>
          <w:numId w:val="9"/>
        </w:numPr>
        <w:spacing w:line="360" w:lineRule="atLeast"/>
        <w:jc w:val="both"/>
      </w:pPr>
      <w:r w:rsidRPr="45B073F4">
        <w:t>фильтрация данных;</w:t>
      </w:r>
    </w:p>
    <w:p w:rsidR="009A2588" w:rsidRPr="00534E3E" w:rsidRDefault="009A2588" w:rsidP="009A2588">
      <w:pPr>
        <w:numPr>
          <w:ilvl w:val="0"/>
          <w:numId w:val="9"/>
        </w:numPr>
        <w:spacing w:line="360" w:lineRule="atLeast"/>
        <w:jc w:val="both"/>
      </w:pPr>
      <w:r w:rsidRPr="45B073F4">
        <w:t>детализация</w:t>
      </w:r>
      <w:r w:rsidRPr="00534E3E">
        <w:tab/>
      </w:r>
      <w:r w:rsidRPr="45B073F4">
        <w:t>(декомпозиция) при клике по объекту на графике, карте с сохранением фильтрации;</w:t>
      </w:r>
    </w:p>
    <w:p w:rsidR="009A2588" w:rsidRPr="00534E3E" w:rsidRDefault="009A2588" w:rsidP="009A2588">
      <w:pPr>
        <w:numPr>
          <w:ilvl w:val="0"/>
          <w:numId w:val="9"/>
        </w:numPr>
        <w:spacing w:line="360" w:lineRule="atLeast"/>
        <w:jc w:val="both"/>
      </w:pPr>
      <w:r w:rsidRPr="45B073F4">
        <w:t xml:space="preserve">просмотр дополнительных материалов (файлов, при наличии в среде пользователя соответствующих приложений), прикрепляемых к данным в табличном представлении; </w:t>
      </w:r>
    </w:p>
    <w:p w:rsidR="009A2588" w:rsidRPr="00534E3E" w:rsidRDefault="009A2588" w:rsidP="009A2588">
      <w:pPr>
        <w:numPr>
          <w:ilvl w:val="0"/>
          <w:numId w:val="9"/>
        </w:numPr>
        <w:spacing w:line="360" w:lineRule="atLeast"/>
        <w:jc w:val="both"/>
      </w:pPr>
      <w:r w:rsidRPr="45B073F4">
        <w:lastRenderedPageBreak/>
        <w:t xml:space="preserve">выгрузка </w:t>
      </w:r>
      <w:r>
        <w:tab/>
      </w:r>
      <w:r w:rsidRPr="45B073F4">
        <w:t>результатов.</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Интерактивные элементы (фильтры, декомпозиции) должны настраиваться в средстве проектирования аналитических витрин без участия программиста.</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Модуль визуализации и формирования отчетности должен обеспечивать возможность подготовки и отображения форм аналитической отчетности.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Модуль визуализации и формирования отчетности должен предоставлять возможность позволить пользователям самостоятельно формировать произвольные табличные представления по показателям и формирования отчетов.</w:t>
      </w:r>
    </w:p>
    <w:p w:rsidR="009A2588" w:rsidRPr="00534E3E" w:rsidRDefault="009A2588" w:rsidP="009A2588">
      <w:pPr>
        <w:keepNext/>
        <w:keepLines/>
        <w:numPr>
          <w:ilvl w:val="3"/>
          <w:numId w:val="10"/>
        </w:numPr>
        <w:spacing w:line="360" w:lineRule="atLeast"/>
        <w:outlineLvl w:val="3"/>
        <w:rPr>
          <w:rFonts w:eastAsia="MS Gothic"/>
          <w:b/>
          <w:bCs/>
          <w:lang w:eastAsia="ja-JP"/>
        </w:rPr>
      </w:pPr>
      <w:r w:rsidRPr="45B073F4">
        <w:rPr>
          <w:rFonts w:eastAsia="MS Gothic"/>
          <w:b/>
          <w:bCs/>
          <w:lang w:eastAsia="ja-JP"/>
        </w:rPr>
        <w:t>Требования к информационно-аналитическому порталу</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Информационно-аналитический портал предназначен для сжатого и наглядного представления актуальной информации СЦ по интересующим направлениям развития региона и муниципальных образований Магаданской области.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С учетом уровней доступа к информации информационно-аналитический портал должен обеспечивать возможности:</w:t>
      </w:r>
    </w:p>
    <w:p w:rsidR="009A2588" w:rsidRPr="00534E3E" w:rsidRDefault="009A2588" w:rsidP="009A2588">
      <w:pPr>
        <w:numPr>
          <w:ilvl w:val="0"/>
          <w:numId w:val="9"/>
        </w:numPr>
        <w:spacing w:line="360" w:lineRule="atLeast"/>
        <w:jc w:val="both"/>
      </w:pPr>
      <w:r w:rsidRPr="45B073F4">
        <w:t xml:space="preserve">просмотра аналитических материалов </w:t>
      </w:r>
      <w:r>
        <w:t>ИАС</w:t>
      </w:r>
      <w:r w:rsidRPr="45B073F4">
        <w:t xml:space="preserve"> с учетом полномочий пользователей органов власти Магаданской области; </w:t>
      </w:r>
    </w:p>
    <w:p w:rsidR="009A2588" w:rsidRPr="00534E3E" w:rsidRDefault="009A2588" w:rsidP="009A2588">
      <w:pPr>
        <w:numPr>
          <w:ilvl w:val="0"/>
          <w:numId w:val="9"/>
        </w:numPr>
        <w:spacing w:line="360" w:lineRule="atLeast"/>
        <w:jc w:val="both"/>
      </w:pPr>
      <w:r w:rsidRPr="45B073F4">
        <w:t xml:space="preserve">представления специализированных аналитических разделов </w:t>
      </w:r>
      <w:r>
        <w:t>ИАС</w:t>
      </w:r>
      <w:r w:rsidRPr="45B073F4">
        <w:t xml:space="preserve"> на ЭКП в зале совещаний.</w:t>
      </w:r>
    </w:p>
    <w:p w:rsidR="009A2588" w:rsidRPr="00534E3E" w:rsidRDefault="009A2588" w:rsidP="009A2588">
      <w:pPr>
        <w:widowControl w:val="0"/>
        <w:autoSpaceDE w:val="0"/>
        <w:autoSpaceDN w:val="0"/>
        <w:adjustRightInd w:val="0"/>
        <w:spacing w:line="360" w:lineRule="auto"/>
        <w:jc w:val="both"/>
      </w:pPr>
    </w:p>
    <w:p w:rsidR="009A2588" w:rsidRPr="00534E3E" w:rsidRDefault="009A2588" w:rsidP="009A2588">
      <w:pPr>
        <w:keepNext/>
        <w:keepLines/>
        <w:numPr>
          <w:ilvl w:val="2"/>
          <w:numId w:val="10"/>
        </w:numPr>
        <w:tabs>
          <w:tab w:val="num" w:pos="1134"/>
        </w:tabs>
        <w:spacing w:line="360" w:lineRule="atLeast"/>
        <w:outlineLvl w:val="3"/>
        <w:rPr>
          <w:rFonts w:eastAsia="MS Gothic"/>
          <w:b/>
          <w:bCs/>
          <w:lang w:eastAsia="ja-JP"/>
        </w:rPr>
      </w:pPr>
      <w:r w:rsidRPr="45B073F4">
        <w:rPr>
          <w:rFonts w:eastAsia="MS Gothic"/>
          <w:b/>
          <w:bCs/>
          <w:lang w:eastAsia="ja-JP"/>
        </w:rPr>
        <w:t xml:space="preserve"> Требования к подсистеме аналитической обработки информации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аналитической обработки информации предназначена для проведения всестороннего анализа данных с помощью имеющихся инструментальных средств информационно-аналитической системы.</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Создание подсистемы аналитической обработки информации должно выполняться с учетом будущего информационного взаимодействия с федеральными государственными информационными системами и ресурсами (включая, создаваемые), а также с информационными системами и ресурсами субъекта Российской Федерации и муниципальных образований субъекта Российской Федерации, включая структурированные и неструктурированные данные. </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аналитической обработки информации должна включать в себя следующие модули:</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мониторинга и контроля;</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анализа;</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мониторинга эффективности деятельности органов исполнительной власти;</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 xml:space="preserve">контроля исполнения </w:t>
      </w:r>
      <w:r>
        <w:rPr>
          <w:color w:val="000000" w:themeColor="text1"/>
        </w:rPr>
        <w:t>задач</w:t>
      </w:r>
      <w:r w:rsidRPr="45B073F4">
        <w:rPr>
          <w:color w:val="000000" w:themeColor="text1"/>
        </w:rPr>
        <w:t>.</w:t>
      </w:r>
    </w:p>
    <w:p w:rsidR="009A2588" w:rsidRPr="00534E3E" w:rsidRDefault="009A2588" w:rsidP="009A2588">
      <w:pPr>
        <w:keepNext/>
        <w:keepLines/>
        <w:numPr>
          <w:ilvl w:val="3"/>
          <w:numId w:val="10"/>
        </w:numPr>
        <w:spacing w:line="360" w:lineRule="atLeast"/>
        <w:outlineLvl w:val="3"/>
        <w:rPr>
          <w:rFonts w:eastAsia="MS Gothic"/>
          <w:b/>
          <w:bCs/>
          <w:lang w:eastAsia="ja-JP"/>
        </w:rPr>
      </w:pPr>
      <w:r w:rsidRPr="45B073F4">
        <w:rPr>
          <w:rFonts w:eastAsia="MS Gothic"/>
          <w:b/>
          <w:bCs/>
          <w:lang w:eastAsia="ja-JP"/>
        </w:rPr>
        <w:t>Требования к модулю мониторинга и контроля</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Модуль мониторинга и контроля должен обеспечивать:</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 xml:space="preserve">мониторинг показателей социально-экономического развития Магаданской области; </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 xml:space="preserve">мониторинг показателей развития промышленности, торговли, сферы услуг, здравоохранения, науки и образования; </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 рынка труда;</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lastRenderedPageBreak/>
        <w:t>мониторинг состояния организаций бюджетной сферы;</w:t>
      </w:r>
    </w:p>
    <w:p w:rsidR="009A2588" w:rsidRPr="00534E3E" w:rsidRDefault="009A2588" w:rsidP="009A2588">
      <w:pPr>
        <w:numPr>
          <w:ilvl w:val="0"/>
          <w:numId w:val="22"/>
        </w:numPr>
        <w:spacing w:line="360" w:lineRule="atLeast"/>
        <w:ind w:firstLine="709"/>
        <w:jc w:val="both"/>
        <w:rPr>
          <w:rFonts w:eastAsia="MS Mincho"/>
          <w:lang w:eastAsia="ja-JP"/>
        </w:rPr>
      </w:pPr>
      <w:r w:rsidRPr="45B073F4">
        <w:rPr>
          <w:rFonts w:eastAsia="MS Mincho"/>
          <w:lang w:eastAsia="ja-JP"/>
        </w:rPr>
        <w:t>отображение аналитических материалов, справок по указанной тематике с возможностью ретроспективного просмотра;</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 показателей развития рыбного хозяйства, сельского хозяйства и природопользования</w:t>
      </w:r>
      <w:r w:rsidRPr="45B073F4">
        <w:t>;</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 валового регионального продукта;</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 объема инвестиций;</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 объемов жилищного строительства.</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Основными источниками информации для проведения мониторинга выступают государственные информационные системы, государственные органы исполнительной власти Магаданской области, муниципальные образования, государственные предприятия и организации, органы государственной статистики, материалы из сети Интернет. В случае отсутствия необходимых данных по направлениям мониторинга в интегрируемых информационных системах, данные должны быть предоставлены Заказчиком.</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3"/>
          <w:numId w:val="10"/>
        </w:numPr>
        <w:spacing w:line="360" w:lineRule="atLeast"/>
        <w:jc w:val="both"/>
        <w:outlineLvl w:val="3"/>
        <w:rPr>
          <w:rFonts w:eastAsia="MS Gothic"/>
          <w:b/>
          <w:bCs/>
          <w:lang w:eastAsia="ja-JP"/>
        </w:rPr>
      </w:pPr>
      <w:r w:rsidRPr="45B073F4">
        <w:rPr>
          <w:rFonts w:eastAsia="MS Gothic"/>
          <w:b/>
          <w:bCs/>
          <w:lang w:eastAsia="ja-JP"/>
        </w:rPr>
        <w:t xml:space="preserve">Требования к модулю анализа </w:t>
      </w:r>
    </w:p>
    <w:p w:rsidR="009A2588" w:rsidRPr="00534E3E" w:rsidRDefault="009A2588" w:rsidP="009A2588">
      <w:pPr>
        <w:spacing w:line="360" w:lineRule="atLeast"/>
        <w:ind w:firstLine="709"/>
        <w:jc w:val="both"/>
        <w:rPr>
          <w:color w:val="000000"/>
        </w:rPr>
      </w:pPr>
      <w:r w:rsidRPr="45B073F4">
        <w:rPr>
          <w:color w:val="000000" w:themeColor="text1"/>
        </w:rPr>
        <w:t>Модуль анализа должен обеспечивать:</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анализ показателей развития в социально-экономической и общественно-политической сферах Магаданской области, а также в сфере комплексной безопасности региона в рамках действующего регионального законодательства на основе трендов значений за предыдущие периоды;</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 xml:space="preserve">анализ динамики (интенсивности изменения) значений показателей; </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определение тенденций изменения (трендов) значений показателей;</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выявление кризисных ситуаций и показателей, достигающих предельно допустимые (критические) значения;</w:t>
      </w:r>
    </w:p>
    <w:p w:rsidR="009A2588" w:rsidRPr="00534E3E" w:rsidRDefault="009A2588" w:rsidP="009A2588">
      <w:pPr>
        <w:numPr>
          <w:ilvl w:val="0"/>
          <w:numId w:val="22"/>
        </w:numPr>
        <w:spacing w:line="360" w:lineRule="atLeast"/>
        <w:ind w:firstLine="720"/>
        <w:jc w:val="both"/>
        <w:rPr>
          <w:color w:val="000000"/>
        </w:rPr>
      </w:pPr>
      <w:r w:rsidRPr="45B073F4">
        <w:rPr>
          <w:color w:val="000000" w:themeColor="text1"/>
        </w:rPr>
        <w:t>мониторинг и анализ достижения целевых значений показателей.</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3"/>
          <w:numId w:val="10"/>
        </w:numPr>
        <w:spacing w:line="360" w:lineRule="atLeast"/>
        <w:jc w:val="both"/>
        <w:outlineLvl w:val="3"/>
        <w:rPr>
          <w:rFonts w:eastAsia="MS Gothic"/>
          <w:b/>
          <w:bCs/>
          <w:lang w:eastAsia="ja-JP"/>
        </w:rPr>
      </w:pPr>
      <w:bookmarkStart w:id="27" w:name="_Toc36584517"/>
      <w:r w:rsidRPr="45B073F4">
        <w:rPr>
          <w:rFonts w:eastAsia="MS Gothic"/>
          <w:b/>
          <w:bCs/>
          <w:lang w:eastAsia="ja-JP"/>
        </w:rPr>
        <w:t>Требования к модулю мониторинга эффективности деятельности органов исполнительной власти</w:t>
      </w:r>
      <w:bookmarkEnd w:id="27"/>
    </w:p>
    <w:p w:rsidR="009A2588" w:rsidRPr="00534E3E" w:rsidRDefault="009A2588" w:rsidP="009A2588">
      <w:pPr>
        <w:spacing w:line="360" w:lineRule="atLeast"/>
        <w:ind w:firstLine="720"/>
        <w:contextualSpacing/>
        <w:jc w:val="both"/>
        <w:rPr>
          <w:rFonts w:eastAsia="MS Mincho"/>
          <w:color w:val="000000"/>
          <w:lang w:eastAsia="ja-JP"/>
        </w:rPr>
      </w:pPr>
      <w:r w:rsidRPr="45B073F4">
        <w:rPr>
          <w:rFonts w:eastAsia="MS Mincho"/>
          <w:color w:val="000000" w:themeColor="text1"/>
          <w:lang w:eastAsia="ja-JP"/>
        </w:rPr>
        <w:t>Модуль мониторинга эффективности деятельности органов исполнительной власти должен обеспечивать мониторинг показателей для оценки эффективности деятельности исполнительных органов государственной власти субъектов Российской Федерации, предусмотренных Указом Президента РФ от 25.04.2019 N 193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p>
    <w:p w:rsidR="009A2588" w:rsidRPr="00534E3E" w:rsidRDefault="009A2588" w:rsidP="009A2588">
      <w:pPr>
        <w:spacing w:line="360" w:lineRule="atLeast"/>
        <w:ind w:left="1266"/>
        <w:jc w:val="both"/>
      </w:pPr>
    </w:p>
    <w:p w:rsidR="009A2588" w:rsidRPr="00534E3E" w:rsidRDefault="009A2588" w:rsidP="009A2588">
      <w:pPr>
        <w:keepNext/>
        <w:keepLines/>
        <w:numPr>
          <w:ilvl w:val="3"/>
          <w:numId w:val="10"/>
        </w:numPr>
        <w:spacing w:line="360" w:lineRule="atLeast"/>
        <w:jc w:val="both"/>
        <w:outlineLvl w:val="3"/>
        <w:rPr>
          <w:rFonts w:eastAsia="MS Gothic"/>
          <w:b/>
          <w:bCs/>
          <w:lang w:eastAsia="ja-JP"/>
        </w:rPr>
      </w:pPr>
      <w:bookmarkStart w:id="28" w:name="_Toc420403538"/>
      <w:bookmarkStart w:id="29" w:name="_Toc447875013"/>
      <w:bookmarkStart w:id="30" w:name="_Toc36584518"/>
      <w:r w:rsidRPr="45B073F4">
        <w:rPr>
          <w:rFonts w:eastAsia="MS Gothic"/>
          <w:b/>
          <w:bCs/>
          <w:lang w:eastAsia="ja-JP"/>
        </w:rPr>
        <w:t xml:space="preserve">Требования к модулю контроля исполнения </w:t>
      </w:r>
      <w:bookmarkEnd w:id="28"/>
      <w:bookmarkEnd w:id="29"/>
      <w:bookmarkEnd w:id="30"/>
      <w:r>
        <w:rPr>
          <w:rFonts w:eastAsia="MS Gothic"/>
          <w:b/>
          <w:bCs/>
          <w:lang w:eastAsia="ja-JP"/>
        </w:rPr>
        <w:t>задач</w:t>
      </w:r>
    </w:p>
    <w:p w:rsidR="009A2588" w:rsidRPr="00534E3E" w:rsidRDefault="009A2588" w:rsidP="009A2588">
      <w:pPr>
        <w:spacing w:line="360" w:lineRule="atLeast"/>
        <w:ind w:firstLine="720"/>
        <w:contextualSpacing/>
        <w:jc w:val="both"/>
        <w:rPr>
          <w:rFonts w:eastAsia="MS Mincho"/>
          <w:color w:val="000000"/>
          <w:lang w:eastAsia="ja-JP"/>
        </w:rPr>
      </w:pPr>
      <w:r w:rsidRPr="45B073F4">
        <w:rPr>
          <w:rFonts w:eastAsia="MS Mincho"/>
          <w:color w:val="000000" w:themeColor="text1"/>
          <w:lang w:eastAsia="ja-JP"/>
        </w:rPr>
        <w:t xml:space="preserve">Подсистема контроля исполнения </w:t>
      </w:r>
      <w:r>
        <w:rPr>
          <w:rFonts w:eastAsia="MS Mincho"/>
          <w:color w:val="000000" w:themeColor="text1"/>
          <w:lang w:eastAsia="ja-JP"/>
        </w:rPr>
        <w:t>задач</w:t>
      </w:r>
      <w:r w:rsidRPr="45B073F4">
        <w:rPr>
          <w:rFonts w:eastAsia="MS Mincho"/>
          <w:color w:val="000000" w:themeColor="text1"/>
          <w:lang w:eastAsia="ja-JP"/>
        </w:rPr>
        <w:t xml:space="preserve"> должн</w:t>
      </w:r>
      <w:r>
        <w:rPr>
          <w:rFonts w:eastAsia="MS Mincho"/>
          <w:color w:val="000000" w:themeColor="text1"/>
          <w:lang w:eastAsia="ja-JP"/>
        </w:rPr>
        <w:t>а</w:t>
      </w:r>
      <w:r w:rsidRPr="45B073F4">
        <w:rPr>
          <w:rFonts w:eastAsia="MS Mincho"/>
          <w:color w:val="000000" w:themeColor="text1"/>
          <w:lang w:eastAsia="ja-JP"/>
        </w:rPr>
        <w:t xml:space="preserve"> обеспечивать:</w:t>
      </w:r>
    </w:p>
    <w:p w:rsidR="009A2588" w:rsidRPr="00534E3E" w:rsidRDefault="009A2588" w:rsidP="009A2588">
      <w:pPr>
        <w:numPr>
          <w:ilvl w:val="0"/>
          <w:numId w:val="29"/>
        </w:numPr>
        <w:spacing w:line="360" w:lineRule="atLeast"/>
        <w:ind w:firstLine="709"/>
        <w:jc w:val="both"/>
        <w:rPr>
          <w:color w:val="000000"/>
        </w:rPr>
      </w:pPr>
      <w:r w:rsidRPr="45B073F4">
        <w:rPr>
          <w:color w:val="000000" w:themeColor="text1"/>
        </w:rPr>
        <w:t xml:space="preserve">мониторинг и анализ хода исполнения </w:t>
      </w:r>
      <w:r>
        <w:rPr>
          <w:color w:val="000000" w:themeColor="text1"/>
        </w:rPr>
        <w:t>задач</w:t>
      </w:r>
      <w:r w:rsidRPr="45B073F4">
        <w:rPr>
          <w:color w:val="000000" w:themeColor="text1"/>
        </w:rPr>
        <w:t xml:space="preserve">; </w:t>
      </w:r>
    </w:p>
    <w:p w:rsidR="009A2588" w:rsidRPr="00534E3E" w:rsidRDefault="009A2588" w:rsidP="009A2588">
      <w:pPr>
        <w:numPr>
          <w:ilvl w:val="0"/>
          <w:numId w:val="29"/>
        </w:numPr>
        <w:spacing w:line="360" w:lineRule="atLeast"/>
        <w:ind w:firstLine="709"/>
        <w:jc w:val="both"/>
        <w:rPr>
          <w:color w:val="000000"/>
        </w:rPr>
      </w:pPr>
      <w:r w:rsidRPr="45B073F4">
        <w:rPr>
          <w:color w:val="000000" w:themeColor="text1"/>
        </w:rPr>
        <w:t xml:space="preserve">загрузку и хранение документов о ходе исполнения </w:t>
      </w:r>
      <w:r>
        <w:rPr>
          <w:color w:val="000000" w:themeColor="text1"/>
        </w:rPr>
        <w:t>задач</w:t>
      </w:r>
      <w:r w:rsidRPr="45B073F4">
        <w:rPr>
          <w:color w:val="000000" w:themeColor="text1"/>
        </w:rPr>
        <w:t>;</w:t>
      </w:r>
    </w:p>
    <w:p w:rsidR="009A2588" w:rsidRPr="00534E3E" w:rsidRDefault="009A2588" w:rsidP="009A2588">
      <w:pPr>
        <w:numPr>
          <w:ilvl w:val="0"/>
          <w:numId w:val="29"/>
        </w:numPr>
        <w:spacing w:line="360" w:lineRule="atLeast"/>
        <w:ind w:firstLine="709"/>
        <w:jc w:val="both"/>
        <w:rPr>
          <w:color w:val="000000"/>
        </w:rPr>
      </w:pPr>
      <w:r w:rsidRPr="45B073F4">
        <w:rPr>
          <w:color w:val="000000" w:themeColor="text1"/>
        </w:rPr>
        <w:lastRenderedPageBreak/>
        <w:t xml:space="preserve">просмотр краткой информации о </w:t>
      </w:r>
      <w:r>
        <w:rPr>
          <w:color w:val="000000" w:themeColor="text1"/>
        </w:rPr>
        <w:t>задачах</w:t>
      </w:r>
      <w:r w:rsidRPr="45B073F4">
        <w:rPr>
          <w:color w:val="000000" w:themeColor="text1"/>
        </w:rPr>
        <w:t xml:space="preserve"> в различных разрезах (по статусу, по авторам, по исполнителям, по состоянию исполнения и др.);</w:t>
      </w:r>
    </w:p>
    <w:p w:rsidR="009A2588" w:rsidRPr="00CE539C" w:rsidRDefault="009A2588" w:rsidP="009A2588">
      <w:pPr>
        <w:numPr>
          <w:ilvl w:val="0"/>
          <w:numId w:val="29"/>
        </w:numPr>
        <w:spacing w:line="360" w:lineRule="atLeast"/>
        <w:ind w:firstLine="709"/>
        <w:jc w:val="both"/>
        <w:rPr>
          <w:color w:val="000000"/>
        </w:rPr>
      </w:pPr>
      <w:r w:rsidRPr="45B073F4">
        <w:rPr>
          <w:color w:val="000000" w:themeColor="text1"/>
        </w:rPr>
        <w:t xml:space="preserve">графическое представление (интерактивные графики, диаграммы, таблицы, карточки) аналитической информации о ходе исполнения </w:t>
      </w:r>
      <w:r>
        <w:rPr>
          <w:color w:val="000000" w:themeColor="text1"/>
        </w:rPr>
        <w:t>задач</w:t>
      </w:r>
      <w:r w:rsidRPr="45B073F4">
        <w:rPr>
          <w:color w:val="000000" w:themeColor="text1"/>
        </w:rPr>
        <w:t>.</w:t>
      </w:r>
    </w:p>
    <w:p w:rsidR="009A2588" w:rsidRPr="00534E3E" w:rsidRDefault="009A2588" w:rsidP="009A2588">
      <w:pPr>
        <w:keepNext/>
        <w:keepLines/>
        <w:numPr>
          <w:ilvl w:val="2"/>
          <w:numId w:val="10"/>
        </w:numPr>
        <w:tabs>
          <w:tab w:val="num" w:pos="1134"/>
        </w:tabs>
        <w:spacing w:line="360" w:lineRule="atLeast"/>
        <w:jc w:val="both"/>
        <w:outlineLvl w:val="3"/>
        <w:rPr>
          <w:rFonts w:eastAsia="MS Gothic"/>
          <w:b/>
          <w:bCs/>
          <w:lang w:eastAsia="ja-JP"/>
        </w:rPr>
      </w:pPr>
      <w:bookmarkStart w:id="31" w:name="_Toc447875014"/>
      <w:bookmarkStart w:id="32" w:name="_Toc36584519"/>
      <w:r w:rsidRPr="45B073F4">
        <w:rPr>
          <w:rFonts w:eastAsia="MS Gothic"/>
          <w:b/>
          <w:bCs/>
          <w:lang w:eastAsia="ja-JP"/>
        </w:rPr>
        <w:t>Требования к экспертной подсистеме</w:t>
      </w:r>
      <w:bookmarkEnd w:id="31"/>
      <w:bookmarkEnd w:id="32"/>
      <w:r w:rsidRPr="45B073F4">
        <w:rPr>
          <w:rFonts w:eastAsia="MS Gothic"/>
          <w:b/>
          <w:bCs/>
          <w:lang w:eastAsia="ja-JP"/>
        </w:rPr>
        <w:t xml:space="preserve"> </w:t>
      </w:r>
    </w:p>
    <w:p w:rsidR="009A2588" w:rsidRPr="00534E3E" w:rsidRDefault="009A2588" w:rsidP="009A2588">
      <w:pPr>
        <w:spacing w:line="360" w:lineRule="atLeast"/>
        <w:ind w:firstLine="720"/>
        <w:contextualSpacing/>
        <w:jc w:val="both"/>
        <w:rPr>
          <w:rFonts w:eastAsia="MS Mincho"/>
          <w:color w:val="000000"/>
          <w:lang w:eastAsia="ja-JP"/>
        </w:rPr>
      </w:pPr>
      <w:r w:rsidRPr="45B073F4">
        <w:rPr>
          <w:rFonts w:eastAsia="MS Mincho"/>
          <w:color w:val="000000" w:themeColor="text1"/>
          <w:lang w:eastAsia="ja-JP"/>
        </w:rPr>
        <w:t>Экспертная подсистема должна обеспечивать:</w:t>
      </w:r>
    </w:p>
    <w:p w:rsidR="009A2588" w:rsidRPr="00534E3E" w:rsidRDefault="009A2588" w:rsidP="009A2588">
      <w:pPr>
        <w:numPr>
          <w:ilvl w:val="0"/>
          <w:numId w:val="32"/>
        </w:numPr>
        <w:spacing w:line="360" w:lineRule="atLeast"/>
        <w:ind w:firstLine="709"/>
        <w:contextualSpacing/>
        <w:jc w:val="both"/>
        <w:rPr>
          <w:rFonts w:eastAsia="MS Mincho"/>
          <w:color w:val="000000"/>
        </w:rPr>
      </w:pPr>
      <w:r w:rsidRPr="45B073F4">
        <w:rPr>
          <w:rFonts w:eastAsia="MS Mincho"/>
          <w:color w:val="000000" w:themeColor="text1"/>
        </w:rPr>
        <w:t>возможность обсуждения актуальных вопросов и задач экспертами и сотрудниками органов исполнительной власти;</w:t>
      </w:r>
    </w:p>
    <w:p w:rsidR="009A2588" w:rsidRPr="00534E3E" w:rsidRDefault="009A2588" w:rsidP="009A2588">
      <w:pPr>
        <w:numPr>
          <w:ilvl w:val="0"/>
          <w:numId w:val="32"/>
        </w:numPr>
        <w:spacing w:line="360" w:lineRule="atLeast"/>
        <w:ind w:firstLine="709"/>
        <w:contextualSpacing/>
        <w:jc w:val="both"/>
        <w:rPr>
          <w:rFonts w:eastAsia="MS Mincho"/>
          <w:color w:val="000000"/>
        </w:rPr>
      </w:pPr>
      <w:r w:rsidRPr="45B073F4">
        <w:rPr>
          <w:rFonts w:eastAsia="MS Mincho"/>
          <w:color w:val="000000" w:themeColor="text1"/>
        </w:rPr>
        <w:t>ведение и группировку форумов.</w:t>
      </w:r>
    </w:p>
    <w:p w:rsidR="009A2588" w:rsidRPr="00534E3E" w:rsidRDefault="009A2588" w:rsidP="009A2588">
      <w:pPr>
        <w:widowControl w:val="0"/>
        <w:autoSpaceDE w:val="0"/>
        <w:autoSpaceDN w:val="0"/>
        <w:adjustRightInd w:val="0"/>
        <w:spacing w:line="360" w:lineRule="auto"/>
        <w:jc w:val="both"/>
      </w:pPr>
    </w:p>
    <w:p w:rsidR="009A2588" w:rsidRPr="00534E3E" w:rsidRDefault="009A2588" w:rsidP="009A2588">
      <w:pPr>
        <w:keepNext/>
        <w:keepLines/>
        <w:numPr>
          <w:ilvl w:val="2"/>
          <w:numId w:val="10"/>
        </w:numPr>
        <w:tabs>
          <w:tab w:val="num" w:pos="1134"/>
        </w:tabs>
        <w:spacing w:line="360" w:lineRule="atLeast"/>
        <w:jc w:val="both"/>
        <w:outlineLvl w:val="3"/>
        <w:rPr>
          <w:rFonts w:eastAsia="MS Gothic"/>
          <w:b/>
          <w:bCs/>
          <w:lang w:eastAsia="ja-JP"/>
        </w:rPr>
      </w:pPr>
      <w:r w:rsidRPr="45B073F4">
        <w:rPr>
          <w:rFonts w:eastAsia="MS Gothic"/>
          <w:b/>
          <w:bCs/>
          <w:lang w:eastAsia="ja-JP"/>
        </w:rPr>
        <w:t>Требования к защите информации, обрабатываемой в информационной системе СЦ от несанкционированного доступа</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Для обеспечения юридической защиты и предотвращения утечки конфиденциальной информации, содержащейся в информационных базах информационных систем Магаданской области, после заключения государственного контракта между Заказчиком и Исполнителем заключается Соглашение о конфиденциальности.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При проведении Исполнителем работ удаленно должен использоваться защищенный канал связи (VPN), организованный с применением </w:t>
      </w:r>
      <w:bookmarkStart w:id="33" w:name="__DdeLink__6638_87776801"/>
      <w:r w:rsidRPr="45B073F4">
        <w:rPr>
          <w:rFonts w:eastAsia="MS Mincho"/>
          <w:lang w:eastAsia="ja-JP"/>
        </w:rPr>
        <w:t>сертифицированных средств криптографической защиты информации</w:t>
      </w:r>
      <w:bookmarkEnd w:id="33"/>
      <w:r w:rsidRPr="45B073F4">
        <w:rPr>
          <w:rFonts w:eastAsia="MS Mincho"/>
          <w:lang w:eastAsia="ja-JP"/>
        </w:rPr>
        <w:t>.</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Все элементы </w:t>
      </w:r>
      <w:r>
        <w:rPr>
          <w:rFonts w:eastAsia="MS Mincho"/>
          <w:lang w:eastAsia="ja-JP"/>
        </w:rPr>
        <w:t>ИАС</w:t>
      </w:r>
      <w:r w:rsidRPr="45B073F4">
        <w:rPr>
          <w:rFonts w:eastAsia="MS Mincho"/>
          <w:lang w:eastAsia="ja-JP"/>
        </w:rPr>
        <w:t xml:space="preserve"> должны быть полностью совместимы </w:t>
      </w:r>
      <w:r>
        <w:br/>
      </w:r>
      <w:r w:rsidRPr="45B073F4">
        <w:rPr>
          <w:rFonts w:eastAsia="MS Mincho"/>
          <w:lang w:eastAsia="ja-JP"/>
        </w:rPr>
        <w:t>с антивирусными средствами, средствами защиты от несанкционированного доступа и иными средствами защиты, определенными по результатам проектирования.</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В рамках защиты информации, обрабатываемой в информационной системе СЦ реализуется подсистема администрирования, которая должна обеспечивать управление полномочиями пользователей и доступом к информации и функциям </w:t>
      </w:r>
      <w:r>
        <w:rPr>
          <w:rFonts w:eastAsia="MS Mincho"/>
          <w:lang w:eastAsia="ja-JP"/>
        </w:rPr>
        <w:t>ИАС</w:t>
      </w:r>
      <w:r w:rsidRPr="45B073F4">
        <w:rPr>
          <w:rFonts w:eastAsia="MS Mincho"/>
          <w:lang w:eastAsia="ja-JP"/>
        </w:rPr>
        <w:t xml:space="preserve"> МО.</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В подсистеме администрирования должны быть реализованы сущности, описывающие поведение и права пользователей в </w:t>
      </w:r>
      <w:r>
        <w:rPr>
          <w:rFonts w:eastAsia="MS Mincho"/>
          <w:lang w:eastAsia="ja-JP"/>
        </w:rPr>
        <w:t>ИАС</w:t>
      </w:r>
      <w:r w:rsidRPr="45B073F4">
        <w:rPr>
          <w:rFonts w:eastAsia="MS Mincho"/>
          <w:lang w:eastAsia="ja-JP"/>
        </w:rPr>
        <w:t xml:space="preserve"> (роли, исполнители).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Роль должна представлять собой набор функциональных возможностей, предоставляемых Подсистемой пользователю для работы в </w:t>
      </w:r>
      <w:r>
        <w:rPr>
          <w:rFonts w:eastAsia="MS Mincho"/>
          <w:lang w:eastAsia="ja-JP"/>
        </w:rPr>
        <w:t>ИАС</w:t>
      </w:r>
      <w:r w:rsidRPr="45B073F4">
        <w:rPr>
          <w:rFonts w:eastAsia="MS Mincho"/>
          <w:lang w:eastAsia="ja-JP"/>
        </w:rPr>
        <w:t>.</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администрирования должен выполнять следующие функции:</w:t>
      </w:r>
    </w:p>
    <w:p w:rsidR="009A2588" w:rsidRPr="00534E3E" w:rsidRDefault="009A2588" w:rsidP="009A2588">
      <w:pPr>
        <w:numPr>
          <w:ilvl w:val="0"/>
          <w:numId w:val="33"/>
        </w:numPr>
        <w:spacing w:after="200" w:line="360" w:lineRule="atLeast"/>
        <w:contextualSpacing/>
        <w:jc w:val="both"/>
        <w:rPr>
          <w:rFonts w:eastAsia="MS Mincho"/>
          <w:lang w:eastAsia="ja-JP"/>
        </w:rPr>
      </w:pPr>
      <w:r w:rsidRPr="45B073F4">
        <w:rPr>
          <w:rFonts w:eastAsia="MS Mincho"/>
          <w:lang w:eastAsia="ja-JP"/>
        </w:rPr>
        <w:t>создание и настройка ролей;</w:t>
      </w:r>
    </w:p>
    <w:p w:rsidR="009A2588" w:rsidRPr="00534E3E" w:rsidRDefault="009A2588" w:rsidP="009A2588">
      <w:pPr>
        <w:numPr>
          <w:ilvl w:val="0"/>
          <w:numId w:val="33"/>
        </w:numPr>
        <w:spacing w:after="200" w:line="360" w:lineRule="atLeast"/>
        <w:contextualSpacing/>
        <w:jc w:val="both"/>
        <w:rPr>
          <w:rFonts w:eastAsia="MS Mincho"/>
          <w:lang w:eastAsia="ja-JP"/>
        </w:rPr>
      </w:pPr>
      <w:r w:rsidRPr="45B073F4">
        <w:rPr>
          <w:rFonts w:eastAsia="MS Mincho"/>
          <w:lang w:eastAsia="ja-JP"/>
        </w:rPr>
        <w:t>наделение ролей правами доступа;</w:t>
      </w:r>
    </w:p>
    <w:p w:rsidR="009A2588" w:rsidRPr="00534E3E" w:rsidRDefault="009A2588" w:rsidP="009A2588">
      <w:pPr>
        <w:numPr>
          <w:ilvl w:val="0"/>
          <w:numId w:val="33"/>
        </w:numPr>
        <w:spacing w:after="200" w:line="360" w:lineRule="atLeast"/>
        <w:contextualSpacing/>
        <w:jc w:val="both"/>
        <w:rPr>
          <w:rFonts w:eastAsia="MS Mincho"/>
          <w:lang w:eastAsia="ja-JP"/>
        </w:rPr>
      </w:pPr>
      <w:r w:rsidRPr="45B073F4">
        <w:rPr>
          <w:rFonts w:eastAsia="MS Mincho"/>
          <w:lang w:eastAsia="ja-JP"/>
        </w:rPr>
        <w:t>наделение ролей правами доступа к отдельным ресурсам подсистемы администрирования;</w:t>
      </w:r>
    </w:p>
    <w:p w:rsidR="009A2588" w:rsidRPr="00534E3E" w:rsidRDefault="009A2588" w:rsidP="009A2588">
      <w:pPr>
        <w:numPr>
          <w:ilvl w:val="0"/>
          <w:numId w:val="33"/>
        </w:numPr>
        <w:spacing w:line="360" w:lineRule="atLeast"/>
        <w:contextualSpacing/>
        <w:jc w:val="both"/>
        <w:rPr>
          <w:rFonts w:eastAsia="MS Mincho"/>
          <w:lang w:eastAsia="ja-JP"/>
        </w:rPr>
      </w:pPr>
      <w:r w:rsidRPr="45B073F4">
        <w:rPr>
          <w:rFonts w:eastAsia="MS Mincho"/>
          <w:lang w:eastAsia="ja-JP"/>
        </w:rPr>
        <w:t>назначение одной и более ролей пользователям.</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должна обеспечивать: мониторинг загрузок, управление параметрами чтения и обработки данных, обработку ошибок загрузки данных и общих модулей, предоставлять интерфейсы для взаимодействия с управляющими структурами системы.</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Подсистема администрирования также должна выполнять следующие функции:</w:t>
      </w:r>
    </w:p>
    <w:p w:rsidR="009A2588" w:rsidRPr="00534E3E" w:rsidRDefault="009A2588" w:rsidP="009A2588">
      <w:pPr>
        <w:numPr>
          <w:ilvl w:val="0"/>
          <w:numId w:val="35"/>
        </w:numPr>
        <w:spacing w:after="200" w:line="360" w:lineRule="atLeast"/>
        <w:contextualSpacing/>
        <w:jc w:val="both"/>
        <w:rPr>
          <w:rFonts w:eastAsia="MS Mincho"/>
          <w:lang w:eastAsia="ja-JP"/>
        </w:rPr>
      </w:pPr>
      <w:r w:rsidRPr="45B073F4">
        <w:rPr>
          <w:rFonts w:eastAsia="MS Mincho"/>
          <w:lang w:eastAsia="ja-JP"/>
        </w:rPr>
        <w:t xml:space="preserve">разграничение доступа к обрабатываемой в </w:t>
      </w:r>
      <w:r>
        <w:rPr>
          <w:rFonts w:eastAsia="MS Mincho"/>
          <w:lang w:eastAsia="ja-JP"/>
        </w:rPr>
        <w:t>ИАС</w:t>
      </w:r>
      <w:r w:rsidRPr="45B073F4">
        <w:rPr>
          <w:rFonts w:eastAsia="MS Mincho"/>
          <w:lang w:eastAsia="ja-JP"/>
        </w:rPr>
        <w:t xml:space="preserve"> информации в соответствии с ролями пользователей;</w:t>
      </w:r>
    </w:p>
    <w:p w:rsidR="009A2588" w:rsidRPr="00534E3E" w:rsidRDefault="009A2588" w:rsidP="009A2588">
      <w:pPr>
        <w:numPr>
          <w:ilvl w:val="0"/>
          <w:numId w:val="35"/>
        </w:numPr>
        <w:spacing w:after="200" w:line="360" w:lineRule="atLeast"/>
        <w:contextualSpacing/>
        <w:jc w:val="both"/>
        <w:rPr>
          <w:rFonts w:eastAsia="MS Mincho"/>
          <w:lang w:eastAsia="ja-JP"/>
        </w:rPr>
      </w:pPr>
      <w:r w:rsidRPr="45B073F4">
        <w:rPr>
          <w:rFonts w:eastAsia="MS Mincho"/>
          <w:lang w:eastAsia="ja-JP"/>
        </w:rPr>
        <w:lastRenderedPageBreak/>
        <w:t xml:space="preserve">авторизация пользователей </w:t>
      </w:r>
      <w:r>
        <w:rPr>
          <w:rFonts w:eastAsia="MS Mincho"/>
          <w:lang w:eastAsia="ja-JP"/>
        </w:rPr>
        <w:t>ИАС</w:t>
      </w:r>
      <w:r w:rsidRPr="45B073F4">
        <w:rPr>
          <w:rFonts w:eastAsia="MS Mincho"/>
          <w:lang w:eastAsia="ja-JP"/>
        </w:rPr>
        <w:t>;</w:t>
      </w:r>
    </w:p>
    <w:p w:rsidR="009A2588" w:rsidRPr="00534E3E" w:rsidRDefault="009A2588" w:rsidP="009A2588">
      <w:pPr>
        <w:numPr>
          <w:ilvl w:val="0"/>
          <w:numId w:val="35"/>
        </w:numPr>
        <w:spacing w:after="200" w:line="360" w:lineRule="atLeast"/>
        <w:contextualSpacing/>
        <w:jc w:val="both"/>
        <w:rPr>
          <w:rFonts w:eastAsia="MS Mincho"/>
          <w:lang w:eastAsia="ja-JP"/>
        </w:rPr>
      </w:pPr>
      <w:r w:rsidRPr="45B073F4">
        <w:rPr>
          <w:rFonts w:eastAsia="MS Mincho"/>
          <w:lang w:eastAsia="ja-JP"/>
        </w:rPr>
        <w:t>протоколирование работы пользователей.</w:t>
      </w:r>
    </w:p>
    <w:p w:rsidR="009A2588" w:rsidRPr="00534E3E" w:rsidRDefault="009A2588" w:rsidP="009A2588">
      <w:pPr>
        <w:keepNext/>
        <w:keepLines/>
        <w:numPr>
          <w:ilvl w:val="1"/>
          <w:numId w:val="10"/>
        </w:numPr>
        <w:spacing w:line="360" w:lineRule="atLeast"/>
        <w:ind w:left="1134" w:hanging="414"/>
        <w:jc w:val="both"/>
        <w:outlineLvl w:val="1"/>
        <w:rPr>
          <w:b/>
          <w:bCs/>
          <w:lang w:eastAsia="ja-JP"/>
        </w:rPr>
      </w:pPr>
      <w:bookmarkStart w:id="34" w:name="_Toc52808116"/>
      <w:bookmarkStart w:id="35" w:name="_Toc54084016"/>
      <w:r w:rsidRPr="45B073F4">
        <w:rPr>
          <w:b/>
          <w:bCs/>
          <w:lang w:eastAsia="ja-JP"/>
        </w:rPr>
        <w:t>Требования к надежности</w:t>
      </w:r>
      <w:bookmarkEnd w:id="34"/>
      <w:bookmarkEnd w:id="35"/>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Разработанное программное обеспечение должно предусматривать сохранение целостности данных при нештатном завершении работы (отказ рабочей станции и т.п.).</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В случае возникновения сбоев, аварий и отказов на отдельных рабочих станциях должна быть обеспечена работоспособность других рабочих станций с возможностью дальнейшего ввода данных, их обработки, а также формирования отчётно-информационных документов.</w:t>
      </w:r>
    </w:p>
    <w:p w:rsidR="009A2588" w:rsidRPr="00534E3E" w:rsidRDefault="009A2588" w:rsidP="009A2588"/>
    <w:p w:rsidR="009A2588" w:rsidRPr="00534E3E" w:rsidRDefault="009A2588" w:rsidP="009A2588">
      <w:pPr>
        <w:keepNext/>
        <w:keepLines/>
        <w:numPr>
          <w:ilvl w:val="1"/>
          <w:numId w:val="10"/>
        </w:numPr>
        <w:spacing w:line="360" w:lineRule="atLeast"/>
        <w:ind w:left="1134" w:hanging="414"/>
        <w:jc w:val="both"/>
        <w:outlineLvl w:val="1"/>
        <w:rPr>
          <w:b/>
          <w:bCs/>
          <w:lang w:eastAsia="ja-JP"/>
        </w:rPr>
      </w:pPr>
      <w:bookmarkStart w:id="36" w:name="_Toc52808117"/>
      <w:bookmarkStart w:id="37" w:name="_Toc54084017"/>
      <w:r w:rsidRPr="45B073F4">
        <w:rPr>
          <w:b/>
          <w:bCs/>
          <w:lang w:eastAsia="ja-JP"/>
        </w:rPr>
        <w:t>Условия эксплуатации</w:t>
      </w:r>
      <w:bookmarkEnd w:id="36"/>
      <w:bookmarkEnd w:id="37"/>
    </w:p>
    <w:p w:rsidR="009A2588" w:rsidRPr="00534E3E" w:rsidRDefault="009A2588" w:rsidP="009A2588">
      <w:pPr>
        <w:keepNext/>
        <w:keepLines/>
        <w:numPr>
          <w:ilvl w:val="2"/>
          <w:numId w:val="10"/>
        </w:numPr>
        <w:spacing w:line="360" w:lineRule="atLeast"/>
        <w:jc w:val="both"/>
        <w:outlineLvl w:val="1"/>
        <w:rPr>
          <w:b/>
          <w:bCs/>
          <w:lang w:eastAsia="ja-JP"/>
        </w:rPr>
      </w:pPr>
      <w:bookmarkStart w:id="38" w:name="_Toc52808118"/>
      <w:bookmarkStart w:id="39" w:name="_Toc54084018"/>
      <w:r w:rsidRPr="45B073F4">
        <w:rPr>
          <w:b/>
          <w:bCs/>
          <w:lang w:eastAsia="ja-JP"/>
        </w:rPr>
        <w:t>Требования к временным характеристикам</w:t>
      </w:r>
      <w:bookmarkEnd w:id="38"/>
      <w:bookmarkEnd w:id="39"/>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Разработанное программное обеспечение должно обеспечивать возможность работы пользователей со следующими характеристиками времени отклика:</w:t>
      </w:r>
    </w:p>
    <w:p w:rsidR="009A2588" w:rsidRPr="00534E3E" w:rsidRDefault="009A2588" w:rsidP="009A2588">
      <w:pPr>
        <w:numPr>
          <w:ilvl w:val="0"/>
          <w:numId w:val="14"/>
        </w:numPr>
        <w:spacing w:after="200" w:line="360" w:lineRule="atLeast"/>
        <w:contextualSpacing/>
        <w:jc w:val="both"/>
        <w:rPr>
          <w:rFonts w:eastAsia="MS Mincho"/>
          <w:lang w:eastAsia="ja-JP"/>
        </w:rPr>
      </w:pPr>
      <w:r w:rsidRPr="45B073F4">
        <w:rPr>
          <w:rFonts w:eastAsia="MS Mincho"/>
          <w:lang w:eastAsia="ja-JP"/>
        </w:rPr>
        <w:t>для операций навигации по экранным формам программы — не более 5 сек;</w:t>
      </w:r>
    </w:p>
    <w:p w:rsidR="009A2588" w:rsidRPr="00534E3E" w:rsidRDefault="009A2588" w:rsidP="009A2588">
      <w:pPr>
        <w:numPr>
          <w:ilvl w:val="0"/>
          <w:numId w:val="14"/>
        </w:numPr>
        <w:spacing w:after="200" w:line="360" w:lineRule="atLeast"/>
        <w:contextualSpacing/>
        <w:jc w:val="both"/>
        <w:rPr>
          <w:rFonts w:eastAsia="MS Mincho"/>
          <w:lang w:eastAsia="ja-JP"/>
        </w:rPr>
      </w:pPr>
      <w:r w:rsidRPr="45B073F4">
        <w:rPr>
          <w:rFonts w:eastAsia="MS Mincho"/>
          <w:lang w:eastAsia="ja-JP"/>
        </w:rPr>
        <w:t>для операций формирования отчетов — не более 30 сек.</w:t>
      </w:r>
    </w:p>
    <w:p w:rsidR="009A2588" w:rsidRPr="00534E3E" w:rsidRDefault="009A2588" w:rsidP="009A2588">
      <w:pPr>
        <w:keepNext/>
        <w:keepLines/>
        <w:numPr>
          <w:ilvl w:val="1"/>
          <w:numId w:val="10"/>
        </w:numPr>
        <w:spacing w:line="360" w:lineRule="atLeast"/>
        <w:ind w:left="1134" w:hanging="414"/>
        <w:jc w:val="both"/>
        <w:outlineLvl w:val="1"/>
        <w:rPr>
          <w:b/>
          <w:bCs/>
          <w:lang w:eastAsia="ja-JP"/>
        </w:rPr>
      </w:pPr>
      <w:bookmarkStart w:id="40" w:name="_Toc52808119"/>
      <w:bookmarkStart w:id="41" w:name="_Toc54084019"/>
      <w:r w:rsidRPr="45B073F4">
        <w:rPr>
          <w:b/>
          <w:bCs/>
          <w:lang w:eastAsia="ja-JP"/>
        </w:rPr>
        <w:t>Требования к составу и параметрам технических средств</w:t>
      </w:r>
      <w:bookmarkEnd w:id="40"/>
      <w:bookmarkEnd w:id="41"/>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Требования, предъявляемые к серверам (серверам приложений, серверам СУБД и др.), должны соответствовать следующим минимальным системным требованиям:</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1) тип процессора – Intel® Xeon®;</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2) количество процессоров – не менее 2 штук;</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3) частота процессоров – не менее  2,66 ГГц;</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4) тип оперативной памяти – DDR-III (1 066 МГц);</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5) объем оперативной памяти – не менее  6 Гб;</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6) объем доступного дискового пространства – не менее 300 Гб.</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Программа также должна предусматривать возможность работы на «логических» серверах в среде виртуализации VMware.</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Для функционирования программы необходимо</w:t>
      </w:r>
      <w:r w:rsidRPr="45B073F4">
        <w:t xml:space="preserve"> использовать от одного </w:t>
      </w:r>
      <w:r w:rsidRPr="45B073F4">
        <w:rPr>
          <w:rFonts w:eastAsia="MS Mincho"/>
          <w:lang w:eastAsia="ja-JP"/>
        </w:rPr>
        <w:t>до четырех «логических» серверов вышеуказанной конфигурации.</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Требования, предъявляемые к пользовательским ПЭВМ, должны соответствовать следующим границам:</w:t>
      </w:r>
    </w:p>
    <w:p w:rsidR="009A2588" w:rsidRPr="00534E3E" w:rsidRDefault="009A2588" w:rsidP="009A2588">
      <w:pPr>
        <w:spacing w:line="360" w:lineRule="atLeast"/>
        <w:ind w:firstLine="709"/>
        <w:jc w:val="both"/>
        <w:rPr>
          <w:rFonts w:eastAsia="MS Mincho"/>
          <w:lang w:val="en-US" w:eastAsia="ja-JP"/>
        </w:rPr>
      </w:pPr>
      <w:r w:rsidRPr="45B073F4">
        <w:rPr>
          <w:rFonts w:eastAsia="MS Mincho"/>
          <w:lang w:val="en-US" w:eastAsia="ja-JP"/>
        </w:rPr>
        <w:t>1) </w:t>
      </w:r>
      <w:r w:rsidRPr="45B073F4">
        <w:rPr>
          <w:rFonts w:eastAsia="MS Mincho"/>
          <w:lang w:eastAsia="ja-JP"/>
        </w:rPr>
        <w:t>тип</w:t>
      </w:r>
      <w:r w:rsidRPr="45B073F4">
        <w:rPr>
          <w:rFonts w:eastAsia="MS Mincho"/>
          <w:lang w:val="en-US" w:eastAsia="ja-JP"/>
        </w:rPr>
        <w:t xml:space="preserve"> </w:t>
      </w:r>
      <w:r w:rsidRPr="45B073F4">
        <w:rPr>
          <w:rFonts w:eastAsia="MS Mincho"/>
          <w:lang w:eastAsia="ja-JP"/>
        </w:rPr>
        <w:t>процессора</w:t>
      </w:r>
      <w:r w:rsidRPr="45B073F4">
        <w:rPr>
          <w:rFonts w:eastAsia="MS Mincho"/>
          <w:lang w:val="en-US" w:eastAsia="ja-JP"/>
        </w:rPr>
        <w:t xml:space="preserve"> – Intel Core 2 Duo;</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2) количество процессоров – не менее 1 штук;</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3) частота процессора – не менее 2 ГГц;</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4) объем оперативной памяти – не менее 2 Гб;</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5) тип оперативной памяти – DDR-III (1066 МГц);</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6) объем доступного дискового пространства –  не менее 100 Гб;</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7) тип монитора – LCD;</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8) размер экрана монитора (диагонали) – не менее 17 дюймов; </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9) объем памяти видеокарты – не менее 256 Мб;</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10) средства навигации и ввода информации – клавиатура, манипулятор «мышь».</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Техническое обеспечение </w:t>
      </w:r>
      <w:r>
        <w:rPr>
          <w:rFonts w:eastAsia="MS Mincho"/>
          <w:lang w:eastAsia="ja-JP"/>
        </w:rPr>
        <w:t>ИАС</w:t>
      </w:r>
      <w:r w:rsidRPr="45B073F4">
        <w:rPr>
          <w:rFonts w:eastAsia="MS Mincho"/>
          <w:lang w:eastAsia="ja-JP"/>
        </w:rPr>
        <w:t xml:space="preserve"> предоставляется Заказчиком.</w:t>
      </w:r>
    </w:p>
    <w:p w:rsidR="009A2588" w:rsidRPr="00534E3E" w:rsidRDefault="009A2588" w:rsidP="009A2588"/>
    <w:p w:rsidR="009A2588" w:rsidRPr="008B0506" w:rsidRDefault="009A2588" w:rsidP="009A2588">
      <w:pPr>
        <w:keepNext/>
        <w:keepLines/>
        <w:numPr>
          <w:ilvl w:val="1"/>
          <w:numId w:val="10"/>
        </w:numPr>
        <w:spacing w:line="360" w:lineRule="atLeast"/>
        <w:ind w:left="1134" w:hanging="414"/>
        <w:jc w:val="both"/>
        <w:outlineLvl w:val="1"/>
        <w:rPr>
          <w:b/>
          <w:bCs/>
          <w:lang w:eastAsia="ja-JP"/>
        </w:rPr>
      </w:pPr>
      <w:bookmarkStart w:id="42" w:name="_Toc52808120"/>
      <w:bookmarkStart w:id="43" w:name="_Toc54084020"/>
      <w:r w:rsidRPr="45B073F4">
        <w:rPr>
          <w:b/>
          <w:bCs/>
          <w:lang w:eastAsia="ja-JP"/>
        </w:rPr>
        <w:lastRenderedPageBreak/>
        <w:t>Требования к информационной и программной совместимости</w:t>
      </w:r>
      <w:bookmarkEnd w:id="42"/>
      <w:bookmarkEnd w:id="43"/>
    </w:p>
    <w:p w:rsidR="009A2588" w:rsidRPr="008B0506" w:rsidRDefault="009A2588" w:rsidP="009A2588">
      <w:pPr>
        <w:spacing w:line="360" w:lineRule="atLeast"/>
        <w:ind w:firstLine="709"/>
        <w:jc w:val="both"/>
        <w:rPr>
          <w:rFonts w:eastAsia="MS Mincho"/>
          <w:lang w:eastAsia="ja-JP"/>
        </w:rPr>
      </w:pPr>
      <w:r w:rsidRPr="45B073F4">
        <w:rPr>
          <w:rFonts w:eastAsia="MS Mincho"/>
          <w:lang w:eastAsia="ja-JP"/>
        </w:rPr>
        <w:t xml:space="preserve">Создание </w:t>
      </w:r>
      <w:r>
        <w:rPr>
          <w:rFonts w:eastAsia="MS Mincho"/>
          <w:lang w:eastAsia="ja-JP"/>
        </w:rPr>
        <w:t>ИАС</w:t>
      </w:r>
      <w:r w:rsidRPr="45B073F4">
        <w:rPr>
          <w:rFonts w:eastAsia="MS Mincho"/>
          <w:lang w:eastAsia="ja-JP"/>
        </w:rPr>
        <w:t xml:space="preserve"> необходимо проводить с учетом требований </w:t>
      </w:r>
      <w:hyperlink r:id="rId13" w:anchor="/document/12148555/entry/1210">
        <w:r w:rsidRPr="45B073F4">
          <w:rPr>
            <w:rFonts w:eastAsia="MS Mincho"/>
            <w:lang w:eastAsia="ja-JP"/>
          </w:rPr>
          <w:t>Федерального закона</w:t>
        </w:r>
      </w:hyperlink>
      <w:r w:rsidRPr="45B073F4">
        <w:rPr>
          <w:rFonts w:eastAsia="MS Mincho"/>
          <w:lang w:eastAsia="ja-JP"/>
        </w:rPr>
        <w:t xml:space="preserve"> от 27.07.2006 № 149-ФЗ «Об информации, информационных технологиях и о защите информации», Федерального закона от 05.04.2013 № 44-ФЗ «О контрактной системе в сфере закупок товаров, работ, услуг для обеспечения государственных и муниципальных нужд», постановления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Приказа Министерства связи и массовых коммуникаций Российской Федерации от 19.08.2015 № 305 «Об утверждении Методических рекомендаций по использованию свободного программного обеспечения в деятельности федеральных органов исполнительной власти, включая критерии определения государственных информационных систем, при создании которых необходимо использовать свободное программное обеспечение, в том числе государственных информационных систем, предназначенных для оказания государственных и муниципальных услуг в электронном виде».</w:t>
      </w:r>
    </w:p>
    <w:p w:rsidR="009A2588" w:rsidRPr="008B0506" w:rsidRDefault="009A2588" w:rsidP="009A2588"/>
    <w:p w:rsidR="009A2588" w:rsidRPr="008B0506" w:rsidRDefault="009A2588" w:rsidP="009A2588">
      <w:pPr>
        <w:keepNext/>
        <w:keepLines/>
        <w:numPr>
          <w:ilvl w:val="1"/>
          <w:numId w:val="10"/>
        </w:numPr>
        <w:spacing w:line="360" w:lineRule="atLeast"/>
        <w:ind w:left="1134" w:hanging="414"/>
        <w:jc w:val="both"/>
        <w:outlineLvl w:val="1"/>
        <w:rPr>
          <w:b/>
          <w:bCs/>
          <w:lang w:eastAsia="ja-JP"/>
        </w:rPr>
      </w:pPr>
      <w:bookmarkStart w:id="44" w:name="_Toc52808121"/>
      <w:bookmarkStart w:id="45" w:name="_Toc54084021"/>
      <w:r w:rsidRPr="45B073F4">
        <w:rPr>
          <w:b/>
          <w:bCs/>
          <w:lang w:eastAsia="ja-JP"/>
        </w:rPr>
        <w:t>Требования к маркировке и упаковке</w:t>
      </w:r>
      <w:bookmarkEnd w:id="44"/>
      <w:bookmarkEnd w:id="45"/>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Электронный носитель (CD-R (DVD-R) диск), на котором поставляется разработанное программное обеспечение, должен иметь пластиковую упаковку, препятствующую его повреждению.</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Упаковка электронного носителя, на котором поставляется разработанное программное обеспечение, должна иметь этикетку с его наименованием и условным обозначением.</w:t>
      </w:r>
    </w:p>
    <w:p w:rsidR="009A2588" w:rsidRPr="00534E3E" w:rsidRDefault="009A2588" w:rsidP="009A2588"/>
    <w:p w:rsidR="009A2588" w:rsidRPr="00534E3E" w:rsidRDefault="009A2588" w:rsidP="009A2588">
      <w:pPr>
        <w:keepNext/>
        <w:keepLines/>
        <w:numPr>
          <w:ilvl w:val="1"/>
          <w:numId w:val="10"/>
        </w:numPr>
        <w:spacing w:line="360" w:lineRule="atLeast"/>
        <w:ind w:left="1134" w:hanging="414"/>
        <w:jc w:val="both"/>
        <w:outlineLvl w:val="1"/>
        <w:rPr>
          <w:b/>
          <w:bCs/>
          <w:lang w:eastAsia="ja-JP"/>
        </w:rPr>
      </w:pPr>
      <w:bookmarkStart w:id="46" w:name="_Toc52808122"/>
      <w:bookmarkStart w:id="47" w:name="_Toc54084022"/>
      <w:r w:rsidRPr="45B073F4">
        <w:rPr>
          <w:b/>
          <w:bCs/>
          <w:lang w:eastAsia="ja-JP"/>
        </w:rPr>
        <w:t>Требования к транспортированию и хранению</w:t>
      </w:r>
      <w:bookmarkEnd w:id="46"/>
      <w:bookmarkEnd w:id="47"/>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Разработанное программное обеспечение должно поставляться на CD-R (DVD-R) диске.</w:t>
      </w:r>
    </w:p>
    <w:p w:rsidR="009A2588" w:rsidRPr="00534E3E" w:rsidRDefault="009A2588" w:rsidP="009A2588">
      <w:pPr>
        <w:spacing w:line="360" w:lineRule="atLeast"/>
        <w:ind w:firstLine="709"/>
        <w:jc w:val="both"/>
      </w:pPr>
    </w:p>
    <w:p w:rsidR="009A2588" w:rsidRPr="00534E3E" w:rsidRDefault="009A2588" w:rsidP="009A2588">
      <w:pPr>
        <w:keepNext/>
        <w:keepLines/>
        <w:numPr>
          <w:ilvl w:val="1"/>
          <w:numId w:val="10"/>
        </w:numPr>
        <w:spacing w:line="360" w:lineRule="atLeast"/>
        <w:ind w:left="1134" w:hanging="414"/>
        <w:jc w:val="both"/>
        <w:outlineLvl w:val="1"/>
        <w:rPr>
          <w:b/>
          <w:bCs/>
          <w:lang w:eastAsia="ja-JP"/>
        </w:rPr>
      </w:pPr>
      <w:bookmarkStart w:id="48" w:name="_Toc52808123"/>
      <w:bookmarkStart w:id="49" w:name="_Toc54084023"/>
      <w:r w:rsidRPr="45B073F4">
        <w:rPr>
          <w:b/>
          <w:bCs/>
          <w:lang w:eastAsia="ja-JP"/>
        </w:rPr>
        <w:t>Специальные требования.</w:t>
      </w:r>
      <w:bookmarkEnd w:id="48"/>
      <w:bookmarkEnd w:id="49"/>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В соответствии с методическими рекомендациями по созданию и вводу в эксплуатацию ситуационных центров, работающих по единому регламенту взаимодействия </w:t>
      </w:r>
      <w:r>
        <w:rPr>
          <w:rFonts w:eastAsia="MS Mincho"/>
          <w:lang w:eastAsia="ja-JP"/>
        </w:rPr>
        <w:t>ИАС</w:t>
      </w:r>
      <w:r w:rsidRPr="45B073F4">
        <w:rPr>
          <w:rFonts w:eastAsia="MS Mincho"/>
          <w:lang w:eastAsia="ja-JP"/>
        </w:rPr>
        <w:t xml:space="preserve"> Губернатора Магаданской области должна предусматривать возможность функционирования в служебном контуре – для обработки информации ограниченного доступа, не содержащей сведений, составляющих государственную тайну. </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0"/>
          <w:numId w:val="10"/>
        </w:numPr>
        <w:tabs>
          <w:tab w:val="num" w:pos="1276"/>
        </w:tabs>
        <w:spacing w:line="360" w:lineRule="atLeast"/>
        <w:ind w:left="0" w:firstLine="720"/>
        <w:outlineLvl w:val="0"/>
        <w:rPr>
          <w:b/>
          <w:bCs/>
          <w:lang w:eastAsia="ja-JP"/>
        </w:rPr>
      </w:pPr>
      <w:bookmarkStart w:id="50" w:name="_Toc52808124"/>
      <w:bookmarkStart w:id="51" w:name="_Toc54084024"/>
      <w:r w:rsidRPr="45B073F4">
        <w:rPr>
          <w:b/>
          <w:bCs/>
          <w:lang w:eastAsia="ja-JP"/>
        </w:rPr>
        <w:t>Требования к программной документации</w:t>
      </w:r>
      <w:bookmarkEnd w:id="50"/>
      <w:bookmarkEnd w:id="51"/>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В результате выполнения работ должны быть разработаны следующие программные документы:</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Спецификация;</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 xml:space="preserve">Текст программы </w:t>
      </w:r>
      <w:r>
        <w:rPr>
          <w:rFonts w:eastAsia="Calibri"/>
          <w:lang w:eastAsia="en-US"/>
        </w:rPr>
        <w:t>ИАС</w:t>
      </w:r>
      <w:r w:rsidRPr="45B073F4">
        <w:rPr>
          <w:rFonts w:eastAsia="Calibri"/>
          <w:lang w:eastAsia="en-US"/>
        </w:rPr>
        <w:t xml:space="preserve"> Губернатора Магаданской области;</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Описание программы;</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Эксплуатационная документация:</w:t>
      </w:r>
    </w:p>
    <w:p w:rsidR="009A2588" w:rsidRPr="00534E3E" w:rsidRDefault="009A2588" w:rsidP="009A2588">
      <w:pPr>
        <w:widowControl w:val="0"/>
        <w:numPr>
          <w:ilvl w:val="1"/>
          <w:numId w:val="8"/>
        </w:numPr>
        <w:autoSpaceDE w:val="0"/>
        <w:autoSpaceDN w:val="0"/>
        <w:adjustRightInd w:val="0"/>
        <w:spacing w:after="200"/>
        <w:ind w:left="1134" w:hanging="425"/>
        <w:contextualSpacing/>
        <w:rPr>
          <w:rFonts w:eastAsia="Calibri"/>
          <w:lang w:eastAsia="en-US"/>
        </w:rPr>
      </w:pPr>
      <w:r w:rsidRPr="45B073F4">
        <w:rPr>
          <w:rFonts w:eastAsia="Calibri"/>
          <w:lang w:eastAsia="en-US"/>
        </w:rPr>
        <w:t>ведомость эксплуатационных документов;</w:t>
      </w:r>
    </w:p>
    <w:p w:rsidR="009A2588" w:rsidRPr="00534E3E" w:rsidRDefault="009A2588" w:rsidP="009A2588">
      <w:pPr>
        <w:widowControl w:val="0"/>
        <w:numPr>
          <w:ilvl w:val="1"/>
          <w:numId w:val="8"/>
        </w:numPr>
        <w:autoSpaceDE w:val="0"/>
        <w:autoSpaceDN w:val="0"/>
        <w:adjustRightInd w:val="0"/>
        <w:spacing w:after="200"/>
        <w:ind w:left="1134" w:hanging="425"/>
        <w:contextualSpacing/>
        <w:rPr>
          <w:rFonts w:eastAsia="Calibri"/>
          <w:lang w:eastAsia="en-US"/>
        </w:rPr>
      </w:pPr>
      <w:r w:rsidRPr="45B073F4">
        <w:rPr>
          <w:rFonts w:eastAsia="Calibri"/>
          <w:lang w:eastAsia="en-US"/>
        </w:rPr>
        <w:t>формуляр;</w:t>
      </w:r>
    </w:p>
    <w:p w:rsidR="009A2588" w:rsidRPr="00534E3E" w:rsidRDefault="009A2588" w:rsidP="009A2588">
      <w:pPr>
        <w:widowControl w:val="0"/>
        <w:numPr>
          <w:ilvl w:val="1"/>
          <w:numId w:val="8"/>
        </w:numPr>
        <w:autoSpaceDE w:val="0"/>
        <w:autoSpaceDN w:val="0"/>
        <w:adjustRightInd w:val="0"/>
        <w:spacing w:after="200"/>
        <w:ind w:left="1134" w:hanging="425"/>
        <w:contextualSpacing/>
        <w:rPr>
          <w:rFonts w:eastAsia="Calibri"/>
          <w:lang w:eastAsia="en-US"/>
        </w:rPr>
      </w:pPr>
      <w:r w:rsidRPr="45B073F4">
        <w:rPr>
          <w:rFonts w:eastAsia="Calibri"/>
          <w:lang w:eastAsia="en-US"/>
        </w:rPr>
        <w:t>описание применения;</w:t>
      </w:r>
    </w:p>
    <w:p w:rsidR="009A2588" w:rsidRPr="00534E3E" w:rsidRDefault="009A2588" w:rsidP="009A2588">
      <w:pPr>
        <w:widowControl w:val="0"/>
        <w:numPr>
          <w:ilvl w:val="1"/>
          <w:numId w:val="8"/>
        </w:numPr>
        <w:autoSpaceDE w:val="0"/>
        <w:autoSpaceDN w:val="0"/>
        <w:adjustRightInd w:val="0"/>
        <w:spacing w:after="200"/>
        <w:ind w:left="1134" w:hanging="425"/>
        <w:contextualSpacing/>
        <w:rPr>
          <w:rFonts w:eastAsia="Calibri"/>
          <w:lang w:eastAsia="en-US"/>
        </w:rPr>
      </w:pPr>
      <w:r w:rsidRPr="45B073F4">
        <w:rPr>
          <w:rFonts w:eastAsia="Calibri"/>
          <w:lang w:eastAsia="en-US"/>
        </w:rPr>
        <w:t>руководство оператора;</w:t>
      </w:r>
    </w:p>
    <w:p w:rsidR="009A2588" w:rsidRPr="00534E3E" w:rsidRDefault="009A2588" w:rsidP="009A2588">
      <w:pPr>
        <w:widowControl w:val="0"/>
        <w:numPr>
          <w:ilvl w:val="1"/>
          <w:numId w:val="8"/>
        </w:numPr>
        <w:autoSpaceDE w:val="0"/>
        <w:autoSpaceDN w:val="0"/>
        <w:adjustRightInd w:val="0"/>
        <w:spacing w:after="200"/>
        <w:ind w:left="1134" w:hanging="425"/>
        <w:contextualSpacing/>
        <w:rPr>
          <w:rFonts w:eastAsia="Calibri"/>
          <w:lang w:eastAsia="en-US"/>
        </w:rPr>
      </w:pPr>
      <w:r w:rsidRPr="45B073F4">
        <w:rPr>
          <w:rFonts w:eastAsia="Calibri"/>
          <w:lang w:eastAsia="en-US"/>
        </w:rPr>
        <w:t>руководство системного программиста.</w:t>
      </w:r>
    </w:p>
    <w:p w:rsidR="009A2588" w:rsidRPr="00534E3E" w:rsidRDefault="009A2588" w:rsidP="009A2588">
      <w:pPr>
        <w:widowControl w:val="0"/>
        <w:numPr>
          <w:ilvl w:val="0"/>
          <w:numId w:val="8"/>
        </w:numPr>
        <w:autoSpaceDE w:val="0"/>
        <w:autoSpaceDN w:val="0"/>
        <w:adjustRightInd w:val="0"/>
        <w:ind w:left="-113" w:firstLine="283"/>
        <w:contextualSpacing/>
        <w:rPr>
          <w:rFonts w:eastAsia="Calibri"/>
          <w:lang w:eastAsia="en-US"/>
        </w:rPr>
      </w:pPr>
      <w:r w:rsidRPr="45B073F4">
        <w:rPr>
          <w:rFonts w:eastAsia="Calibri"/>
          <w:lang w:eastAsia="en-US"/>
        </w:rPr>
        <w:lastRenderedPageBreak/>
        <w:t>Программа и методика приемо-сдаточных испытаний;</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Содержание и оформление программных документов должно соответствовать следующим государственным стандартам:</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спецификации — ГОСТ 19.202-78;</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тексты программ — ГОСТ 19.401-78 (представляется только на машиночитаемом носителе);</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описания программ — ГОСТ 19.402-78;</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ведомости эксплуатационных документов — ГОСТ 19.507-79;</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формуляры - ГОСТ 19.501-78;</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описания применения — ГОСТ 19.502-78;</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руководства оператора — ГОСТ 19.505-79;</w:t>
      </w:r>
    </w:p>
    <w:p w:rsidR="009A2588" w:rsidRPr="00534E3E" w:rsidRDefault="009A2588" w:rsidP="009A2588">
      <w:pPr>
        <w:widowControl w:val="0"/>
        <w:numPr>
          <w:ilvl w:val="0"/>
          <w:numId w:val="8"/>
        </w:numPr>
        <w:autoSpaceDE w:val="0"/>
        <w:autoSpaceDN w:val="0"/>
        <w:adjustRightInd w:val="0"/>
        <w:spacing w:after="200"/>
        <w:ind w:left="-113" w:firstLine="283"/>
        <w:contextualSpacing/>
        <w:rPr>
          <w:rFonts w:eastAsia="Calibri"/>
          <w:lang w:eastAsia="en-US"/>
        </w:rPr>
      </w:pPr>
      <w:r w:rsidRPr="45B073F4">
        <w:rPr>
          <w:rFonts w:eastAsia="Calibri"/>
          <w:lang w:eastAsia="en-US"/>
        </w:rPr>
        <w:t>руководства системного программиста — ГОСТ 19.503-79;</w:t>
      </w:r>
    </w:p>
    <w:p w:rsidR="009A2588" w:rsidRPr="00534E3E" w:rsidRDefault="009A2588" w:rsidP="009A2588">
      <w:pPr>
        <w:widowControl w:val="0"/>
        <w:numPr>
          <w:ilvl w:val="0"/>
          <w:numId w:val="8"/>
        </w:numPr>
        <w:autoSpaceDE w:val="0"/>
        <w:autoSpaceDN w:val="0"/>
        <w:adjustRightInd w:val="0"/>
        <w:ind w:left="-113" w:firstLine="283"/>
        <w:contextualSpacing/>
        <w:rPr>
          <w:rFonts w:eastAsia="Calibri"/>
          <w:lang w:eastAsia="en-US"/>
        </w:rPr>
      </w:pPr>
      <w:r w:rsidRPr="45B073F4">
        <w:rPr>
          <w:rFonts w:eastAsia="Calibri"/>
          <w:lang w:eastAsia="en-US"/>
        </w:rPr>
        <w:t>программа и методика приемо-сдаточных испытаний — ГОСТ 19.301-79.</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 xml:space="preserve">Документация должна быть представлена в виде комплекта брошюр (книг), а также в электронном виде на машиночитаемом носителе CD-R (DVD-R). </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Документы в электронном виде должны быть представлены в формате Microsoft Office Word 2007 или более поздней версии.</w:t>
      </w:r>
    </w:p>
    <w:p w:rsidR="009A2588" w:rsidRPr="00534E3E" w:rsidRDefault="009A2588" w:rsidP="009A2588">
      <w:pPr>
        <w:spacing w:line="360" w:lineRule="atLeast"/>
        <w:ind w:firstLine="709"/>
        <w:jc w:val="both"/>
        <w:rPr>
          <w:rFonts w:eastAsia="MS Mincho"/>
          <w:lang w:eastAsia="ja-JP"/>
        </w:rPr>
      </w:pPr>
    </w:p>
    <w:p w:rsidR="009A2588" w:rsidRPr="00534E3E" w:rsidRDefault="009A2588" w:rsidP="009A2588">
      <w:pPr>
        <w:keepNext/>
        <w:keepLines/>
        <w:numPr>
          <w:ilvl w:val="0"/>
          <w:numId w:val="10"/>
        </w:numPr>
        <w:tabs>
          <w:tab w:val="num" w:pos="1276"/>
        </w:tabs>
        <w:spacing w:line="360" w:lineRule="atLeast"/>
        <w:ind w:left="0" w:firstLine="720"/>
        <w:outlineLvl w:val="0"/>
        <w:rPr>
          <w:b/>
          <w:bCs/>
          <w:lang w:eastAsia="ja-JP"/>
        </w:rPr>
      </w:pPr>
      <w:bookmarkStart w:id="52" w:name="_Toc52808125"/>
      <w:bookmarkStart w:id="53" w:name="_Toc54084025"/>
      <w:r w:rsidRPr="45B073F4">
        <w:rPr>
          <w:b/>
          <w:bCs/>
          <w:lang w:eastAsia="ja-JP"/>
        </w:rPr>
        <w:t>Общие требования к выполнению работ</w:t>
      </w:r>
      <w:bookmarkEnd w:id="52"/>
      <w:bookmarkEnd w:id="53"/>
    </w:p>
    <w:p w:rsidR="009A2588" w:rsidRPr="00534E3E" w:rsidRDefault="009A2588" w:rsidP="009A2588">
      <w:pPr>
        <w:spacing w:line="360" w:lineRule="atLeast"/>
        <w:ind w:firstLine="709"/>
        <w:jc w:val="both"/>
        <w:rPr>
          <w:rFonts w:eastAsia="MS Mincho"/>
          <w:lang w:eastAsia="ja-JP"/>
        </w:rPr>
      </w:pPr>
      <w:bookmarkStart w:id="54" w:name="_Toc452641741"/>
      <w:r w:rsidRPr="45B073F4">
        <w:rPr>
          <w:rFonts w:eastAsia="MS Mincho"/>
          <w:lang w:eastAsia="ja-JP"/>
        </w:rPr>
        <w:t>Для достижения качественного результата, Исполнитель, при выполнении работ, должен использовать набор современных методов и инструментариев, способствующих повышению качества и эффективности работ, а также обеспечивающих улучшение проектных решений.</w:t>
      </w:r>
    </w:p>
    <w:p w:rsidR="009A2588" w:rsidRPr="007F5DF4" w:rsidRDefault="009A2588" w:rsidP="009A2588">
      <w:pPr>
        <w:spacing w:line="360" w:lineRule="atLeast"/>
        <w:ind w:firstLine="709"/>
        <w:jc w:val="both"/>
      </w:pPr>
      <w:r>
        <w:rPr>
          <w:rFonts w:eastAsia="Calibri"/>
          <w:lang w:eastAsia="en-US"/>
        </w:rPr>
        <w:t xml:space="preserve">По результатам выполнения Работ Исполнитель проводит </w:t>
      </w:r>
      <w:r>
        <w:t>п</w:t>
      </w:r>
      <w:r w:rsidRPr="45B073F4">
        <w:t>риемо-сдаточны</w:t>
      </w:r>
      <w:r>
        <w:t>е</w:t>
      </w:r>
      <w:r w:rsidRPr="45B073F4">
        <w:t xml:space="preserve"> испытани</w:t>
      </w:r>
      <w:r>
        <w:t>я</w:t>
      </w:r>
      <w:r w:rsidRPr="45B073F4">
        <w:t>, в том числе:</w:t>
      </w:r>
    </w:p>
    <w:p w:rsidR="009A2588" w:rsidRPr="009D5CC8" w:rsidRDefault="009A2588" w:rsidP="009A2588">
      <w:pPr>
        <w:pStyle w:val="a9"/>
        <w:widowControl w:val="0"/>
        <w:numPr>
          <w:ilvl w:val="0"/>
          <w:numId w:val="44"/>
        </w:numPr>
        <w:autoSpaceDE w:val="0"/>
        <w:autoSpaceDN w:val="0"/>
        <w:adjustRightInd w:val="0"/>
        <w:spacing w:after="200" w:line="276" w:lineRule="auto"/>
        <w:jc w:val="both"/>
        <w:rPr>
          <w:sz w:val="24"/>
        </w:rPr>
      </w:pPr>
      <w:r w:rsidRPr="009D5CC8">
        <w:rPr>
          <w:sz w:val="24"/>
        </w:rPr>
        <w:t>Разрабатывает и утверждает у Заказчика программы и методики приемо-сдаточных испытаний;</w:t>
      </w:r>
    </w:p>
    <w:p w:rsidR="009A2588" w:rsidRPr="009D5CC8" w:rsidRDefault="009A2588" w:rsidP="009A2588">
      <w:pPr>
        <w:pStyle w:val="a9"/>
        <w:widowControl w:val="0"/>
        <w:numPr>
          <w:ilvl w:val="0"/>
          <w:numId w:val="44"/>
        </w:numPr>
        <w:autoSpaceDE w:val="0"/>
        <w:autoSpaceDN w:val="0"/>
        <w:adjustRightInd w:val="0"/>
        <w:spacing w:after="200" w:line="276" w:lineRule="auto"/>
        <w:jc w:val="both"/>
        <w:rPr>
          <w:sz w:val="24"/>
        </w:rPr>
      </w:pPr>
      <w:r w:rsidRPr="009D5CC8">
        <w:rPr>
          <w:sz w:val="24"/>
        </w:rPr>
        <w:t>Проводит приемо-сдаточные испытания ИАС на соответствие техническому заданию в соответствии с программой и методикой приемо-сдаточных испытаний в условиях, приближенных к реальной эксплуатации;</w:t>
      </w:r>
    </w:p>
    <w:p w:rsidR="009A2588" w:rsidRPr="009D5CC8" w:rsidRDefault="009A2588" w:rsidP="009A2588">
      <w:pPr>
        <w:pStyle w:val="a9"/>
        <w:widowControl w:val="0"/>
        <w:numPr>
          <w:ilvl w:val="0"/>
          <w:numId w:val="44"/>
        </w:numPr>
        <w:autoSpaceDE w:val="0"/>
        <w:autoSpaceDN w:val="0"/>
        <w:adjustRightInd w:val="0"/>
        <w:spacing w:after="200" w:line="276" w:lineRule="auto"/>
        <w:jc w:val="both"/>
        <w:rPr>
          <w:sz w:val="24"/>
        </w:rPr>
      </w:pPr>
      <w:r w:rsidRPr="009D5CC8">
        <w:rPr>
          <w:sz w:val="24"/>
        </w:rPr>
        <w:t>Устраняет неисправности по результатам приемо-сдаточных испытаний (при необходимости).</w:t>
      </w:r>
    </w:p>
    <w:p w:rsidR="009A2588" w:rsidRPr="00534E3E" w:rsidRDefault="009A2588" w:rsidP="009A2588">
      <w:pPr>
        <w:keepNext/>
        <w:keepLines/>
        <w:numPr>
          <w:ilvl w:val="1"/>
          <w:numId w:val="10"/>
        </w:numPr>
        <w:spacing w:line="360" w:lineRule="atLeast"/>
        <w:ind w:left="1134" w:hanging="414"/>
        <w:jc w:val="both"/>
        <w:outlineLvl w:val="1"/>
        <w:rPr>
          <w:b/>
          <w:bCs/>
          <w:lang w:eastAsia="ja-JP"/>
        </w:rPr>
      </w:pPr>
      <w:bookmarkStart w:id="55" w:name="_Toc54084026"/>
      <w:r w:rsidRPr="45B073F4">
        <w:rPr>
          <w:b/>
          <w:bCs/>
          <w:lang w:eastAsia="ja-JP"/>
        </w:rPr>
        <w:t xml:space="preserve">Требования к </w:t>
      </w:r>
      <w:r>
        <w:rPr>
          <w:b/>
          <w:bCs/>
          <w:lang w:eastAsia="ja-JP"/>
        </w:rPr>
        <w:t>передаче результатов выполненных работ</w:t>
      </w:r>
      <w:bookmarkEnd w:id="55"/>
    </w:p>
    <w:p w:rsidR="009A2588" w:rsidRDefault="009A2588" w:rsidP="009A2588">
      <w:pPr>
        <w:spacing w:line="360" w:lineRule="atLeast"/>
        <w:ind w:firstLine="709"/>
        <w:jc w:val="both"/>
        <w:rPr>
          <w:rFonts w:eastAsia="MS Mincho"/>
          <w:lang w:eastAsia="ja-JP"/>
        </w:rPr>
      </w:pPr>
      <w:r w:rsidRPr="45B073F4">
        <w:rPr>
          <w:rFonts w:eastAsia="MS Mincho"/>
          <w:lang w:eastAsia="ja-JP"/>
        </w:rPr>
        <w:t xml:space="preserve">По результатам выполненных работ по созданию </w:t>
      </w:r>
      <w:r>
        <w:rPr>
          <w:rFonts w:eastAsia="MS Mincho"/>
          <w:lang w:eastAsia="ja-JP"/>
        </w:rPr>
        <w:t>ИАС</w:t>
      </w:r>
      <w:r w:rsidRPr="45B073F4">
        <w:rPr>
          <w:rFonts w:eastAsia="MS Mincho"/>
          <w:lang w:eastAsia="ja-JP"/>
        </w:rPr>
        <w:t xml:space="preserve"> Губернатора Магаданской области </w:t>
      </w:r>
      <w:r>
        <w:rPr>
          <w:rFonts w:eastAsia="MS Mincho"/>
          <w:lang w:eastAsia="ja-JP"/>
        </w:rPr>
        <w:t xml:space="preserve">Заказчику </w:t>
      </w:r>
      <w:r w:rsidRPr="45B073F4">
        <w:rPr>
          <w:rFonts w:eastAsia="MS Mincho"/>
          <w:lang w:eastAsia="ja-JP"/>
        </w:rPr>
        <w:t xml:space="preserve">должна быть </w:t>
      </w:r>
      <w:r>
        <w:rPr>
          <w:rFonts w:eastAsia="MS Mincho"/>
          <w:lang w:eastAsia="ja-JP"/>
        </w:rPr>
        <w:t>передана</w:t>
      </w:r>
      <w:r w:rsidRPr="45B073F4">
        <w:rPr>
          <w:rFonts w:eastAsia="MS Mincho"/>
          <w:lang w:eastAsia="ja-JP"/>
        </w:rPr>
        <w:t xml:space="preserve"> следующая отчетная документация:</w:t>
      </w:r>
    </w:p>
    <w:p w:rsidR="009A2588" w:rsidRDefault="009A2588" w:rsidP="009A2588">
      <w:pPr>
        <w:pStyle w:val="a9"/>
        <w:numPr>
          <w:ilvl w:val="0"/>
          <w:numId w:val="43"/>
        </w:numPr>
        <w:spacing w:after="200" w:line="360" w:lineRule="atLeast"/>
        <w:jc w:val="both"/>
        <w:rPr>
          <w:rFonts w:eastAsia="MS Mincho"/>
          <w:sz w:val="24"/>
          <w:lang w:eastAsia="ja-JP"/>
        </w:rPr>
      </w:pPr>
      <w:r>
        <w:rPr>
          <w:rFonts w:eastAsia="MS Mincho"/>
          <w:sz w:val="24"/>
          <w:lang w:eastAsia="ja-JP"/>
        </w:rPr>
        <w:t>Документы предусмотренные разделом 5 Технического задания;</w:t>
      </w:r>
    </w:p>
    <w:p w:rsidR="009A2588" w:rsidRDefault="009A2588" w:rsidP="009A2588">
      <w:pPr>
        <w:pStyle w:val="a9"/>
        <w:numPr>
          <w:ilvl w:val="0"/>
          <w:numId w:val="43"/>
        </w:numPr>
        <w:spacing w:after="200" w:line="360" w:lineRule="atLeast"/>
        <w:jc w:val="both"/>
        <w:rPr>
          <w:rFonts w:eastAsia="MS Mincho"/>
          <w:sz w:val="24"/>
          <w:lang w:eastAsia="ja-JP"/>
        </w:rPr>
      </w:pPr>
      <w:r>
        <w:rPr>
          <w:rFonts w:eastAsia="MS Mincho"/>
          <w:sz w:val="24"/>
          <w:lang w:eastAsia="ja-JP"/>
        </w:rPr>
        <w:t>Протокол приемо-сдаточных испытаний;</w:t>
      </w:r>
    </w:p>
    <w:p w:rsidR="009A2588" w:rsidRPr="00754EDB" w:rsidRDefault="009A2588" w:rsidP="009A2588">
      <w:pPr>
        <w:pStyle w:val="a9"/>
        <w:numPr>
          <w:ilvl w:val="0"/>
          <w:numId w:val="43"/>
        </w:numPr>
        <w:spacing w:after="200" w:line="360" w:lineRule="atLeast"/>
        <w:jc w:val="both"/>
        <w:rPr>
          <w:rFonts w:eastAsia="MS Mincho"/>
          <w:sz w:val="24"/>
          <w:lang w:eastAsia="ja-JP"/>
        </w:rPr>
      </w:pPr>
      <w:r>
        <w:rPr>
          <w:rFonts w:eastAsia="MS Mincho"/>
          <w:sz w:val="24"/>
          <w:lang w:eastAsia="ja-JP"/>
        </w:rPr>
        <w:t>Акт сдачи-приемки выполненных работ.</w:t>
      </w:r>
    </w:p>
    <w:bookmarkEnd w:id="54"/>
    <w:p w:rsidR="009A2588" w:rsidRPr="00534E3E" w:rsidRDefault="009A2588" w:rsidP="009A2588">
      <w:pPr>
        <w:spacing w:line="360" w:lineRule="atLeast"/>
        <w:jc w:val="both"/>
        <w:rPr>
          <w:rFonts w:eastAsia="MS Mincho"/>
          <w:lang w:eastAsia="ja-JP"/>
        </w:rPr>
      </w:pPr>
    </w:p>
    <w:p w:rsidR="009A2588" w:rsidRPr="00534E3E" w:rsidRDefault="009A2588" w:rsidP="009A2588">
      <w:pPr>
        <w:keepNext/>
        <w:keepLines/>
        <w:numPr>
          <w:ilvl w:val="0"/>
          <w:numId w:val="10"/>
        </w:numPr>
        <w:tabs>
          <w:tab w:val="num" w:pos="1276"/>
        </w:tabs>
        <w:spacing w:line="360" w:lineRule="atLeast"/>
        <w:ind w:left="0" w:firstLine="720"/>
        <w:outlineLvl w:val="0"/>
        <w:rPr>
          <w:b/>
          <w:bCs/>
          <w:lang w:eastAsia="ja-JP"/>
        </w:rPr>
      </w:pPr>
      <w:bookmarkStart w:id="56" w:name="_Toc52808128"/>
      <w:bookmarkStart w:id="57" w:name="_Toc54084027"/>
      <w:r w:rsidRPr="45B073F4">
        <w:rPr>
          <w:b/>
          <w:bCs/>
          <w:lang w:eastAsia="ja-JP"/>
        </w:rPr>
        <w:t>Гарантийные обязательства</w:t>
      </w:r>
      <w:bookmarkEnd w:id="56"/>
      <w:bookmarkEnd w:id="57"/>
    </w:p>
    <w:p w:rsidR="009A2588" w:rsidRPr="00534E3E" w:rsidRDefault="009A2588" w:rsidP="009A2588">
      <w:pPr>
        <w:spacing w:line="360" w:lineRule="atLeast"/>
        <w:ind w:firstLine="709"/>
        <w:jc w:val="both"/>
        <w:rPr>
          <w:rFonts w:eastAsia="MS Mincho"/>
          <w:lang w:eastAsia="ja-JP"/>
        </w:rPr>
      </w:pPr>
      <w:r w:rsidRPr="45B073F4">
        <w:t xml:space="preserve">Исполнитель </w:t>
      </w:r>
      <w:r>
        <w:t>обеспечивает</w:t>
      </w:r>
      <w:r w:rsidRPr="45B073F4">
        <w:t xml:space="preserve"> гарантийное сопровождение выполненных работ по созданию 1-ой очереди Ситуационного центра Губернатора Магаданской области в течение 12 месяцев</w:t>
      </w:r>
      <w:r>
        <w:t xml:space="preserve"> с даты подписания акта сдачи-приемки выполненных работ</w:t>
      </w:r>
      <w:r w:rsidRPr="45B073F4">
        <w:t>.</w:t>
      </w:r>
    </w:p>
    <w:p w:rsidR="009A2588" w:rsidRPr="00534E3E" w:rsidRDefault="009A2588" w:rsidP="009A2588">
      <w:pPr>
        <w:spacing w:line="360" w:lineRule="atLeast"/>
        <w:ind w:firstLine="709"/>
        <w:jc w:val="both"/>
        <w:rPr>
          <w:rFonts w:eastAsia="MS Mincho"/>
          <w:lang w:eastAsia="ja-JP"/>
        </w:rPr>
      </w:pPr>
      <w:r w:rsidRPr="45B073F4">
        <w:rPr>
          <w:rFonts w:eastAsia="MS Mincho"/>
          <w:lang w:eastAsia="ja-JP"/>
        </w:rPr>
        <w:t>Гарантийное сопровождение должно включать в себя:</w:t>
      </w:r>
    </w:p>
    <w:p w:rsidR="009A2588" w:rsidRPr="00534E3E" w:rsidRDefault="009A2588" w:rsidP="009A2588">
      <w:pPr>
        <w:numPr>
          <w:ilvl w:val="0"/>
          <w:numId w:val="9"/>
        </w:numPr>
        <w:spacing w:line="360" w:lineRule="atLeast"/>
        <w:jc w:val="both"/>
      </w:pPr>
      <w:r w:rsidRPr="45B073F4">
        <w:lastRenderedPageBreak/>
        <w:t>оказание телефонных консультаций, консультаций по электронной почте в случае возникновения ошибок;</w:t>
      </w:r>
    </w:p>
    <w:p w:rsidR="009A2588" w:rsidRPr="00534E3E" w:rsidRDefault="009A2588" w:rsidP="009A2588">
      <w:pPr>
        <w:numPr>
          <w:ilvl w:val="0"/>
          <w:numId w:val="9"/>
        </w:numPr>
        <w:spacing w:line="360" w:lineRule="atLeast"/>
        <w:jc w:val="both"/>
      </w:pPr>
      <w:r w:rsidRPr="45B073F4">
        <w:t xml:space="preserve">устранение ошибок программного обеспечения </w:t>
      </w:r>
      <w:r>
        <w:t>ИАС</w:t>
      </w:r>
      <w:r w:rsidRPr="45B073F4">
        <w:t xml:space="preserve"> Губернатора Магаданской области. Объем предоставления гарантийных обязательств должен распространяться на все подсистемы и модули </w:t>
      </w:r>
      <w:r>
        <w:t>ИАС</w:t>
      </w:r>
      <w:r w:rsidRPr="45B073F4">
        <w:t xml:space="preserve"> и обеспечивать исправление ошибок программного обеспечения и документации, влияющих на выполнение </w:t>
      </w:r>
      <w:r>
        <w:t>функций ИАС описанных в настоящем</w:t>
      </w:r>
      <w:r w:rsidRPr="45B073F4">
        <w:t xml:space="preserve"> </w:t>
      </w:r>
      <w:r>
        <w:t>Т</w:t>
      </w:r>
      <w:r w:rsidRPr="45B073F4">
        <w:t>ехническо</w:t>
      </w:r>
      <w:r>
        <w:t>м</w:t>
      </w:r>
      <w:r w:rsidRPr="45B073F4">
        <w:t xml:space="preserve"> задани</w:t>
      </w:r>
      <w:r>
        <w:t>и</w:t>
      </w:r>
      <w:r w:rsidRPr="45B073F4">
        <w:t>.</w:t>
      </w:r>
    </w:p>
    <w:p w:rsidR="009A2588" w:rsidRPr="00534E3E" w:rsidRDefault="009A2588" w:rsidP="009A2588">
      <w:pPr>
        <w:spacing w:line="360" w:lineRule="atLeast"/>
        <w:ind w:firstLine="709"/>
        <w:jc w:val="both"/>
      </w:pPr>
    </w:p>
    <w:p w:rsidR="009A2588" w:rsidRPr="00076220" w:rsidRDefault="009A2588" w:rsidP="009A2588">
      <w:pPr>
        <w:rPr>
          <w:spacing w:val="-5"/>
          <w:sz w:val="22"/>
          <w:szCs w:val="22"/>
        </w:rPr>
      </w:pPr>
    </w:p>
    <w:p w:rsidR="009A2588" w:rsidRPr="00076220" w:rsidRDefault="009A2588" w:rsidP="009A2588">
      <w:pPr>
        <w:jc w:val="right"/>
        <w:rPr>
          <w:sz w:val="22"/>
          <w:szCs w:val="22"/>
        </w:rPr>
      </w:pPr>
      <w:r w:rsidRPr="00076220">
        <w:rPr>
          <w:spacing w:val="-5"/>
          <w:sz w:val="22"/>
          <w:szCs w:val="22"/>
        </w:rPr>
        <w:t xml:space="preserve">Приложение №2 </w:t>
      </w:r>
    </w:p>
    <w:p w:rsidR="009A2588" w:rsidRPr="00076220" w:rsidRDefault="009A2588" w:rsidP="009A2588">
      <w:pPr>
        <w:shd w:val="clear" w:color="auto" w:fill="FFFFFF"/>
        <w:jc w:val="right"/>
        <w:rPr>
          <w:spacing w:val="-5"/>
          <w:sz w:val="22"/>
          <w:szCs w:val="22"/>
        </w:rPr>
      </w:pPr>
      <w:r w:rsidRPr="00076220">
        <w:rPr>
          <w:spacing w:val="-5"/>
          <w:sz w:val="22"/>
          <w:szCs w:val="22"/>
        </w:rPr>
        <w:t>к Государственному контракту</w:t>
      </w:r>
    </w:p>
    <w:p w:rsidR="009A2588" w:rsidRPr="00076220" w:rsidRDefault="009A2588" w:rsidP="009A2588">
      <w:pPr>
        <w:shd w:val="clear" w:color="auto" w:fill="FFFFFF"/>
        <w:jc w:val="right"/>
        <w:rPr>
          <w:spacing w:val="-5"/>
          <w:sz w:val="22"/>
          <w:szCs w:val="22"/>
        </w:rPr>
      </w:pPr>
      <w:r w:rsidRPr="00076220">
        <w:rPr>
          <w:spacing w:val="-5"/>
          <w:sz w:val="22"/>
          <w:szCs w:val="22"/>
        </w:rPr>
        <w:t xml:space="preserve">                                                                          №</w:t>
      </w:r>
      <w:r w:rsidR="007B56B6">
        <w:rPr>
          <w:spacing w:val="-5"/>
          <w:sz w:val="22"/>
          <w:szCs w:val="22"/>
        </w:rPr>
        <w:t xml:space="preserve"> 46/11-2020</w:t>
      </w:r>
      <w:r w:rsidRPr="00076220">
        <w:rPr>
          <w:spacing w:val="-5"/>
          <w:sz w:val="22"/>
          <w:szCs w:val="22"/>
        </w:rPr>
        <w:t xml:space="preserve"> от «____»______________ 2020 г.</w:t>
      </w:r>
    </w:p>
    <w:p w:rsidR="009A2588" w:rsidRPr="00076220" w:rsidRDefault="009A2588" w:rsidP="009A2588">
      <w:pPr>
        <w:jc w:val="right"/>
        <w:rPr>
          <w:spacing w:val="-5"/>
          <w:sz w:val="22"/>
          <w:szCs w:val="22"/>
        </w:rPr>
      </w:pPr>
    </w:p>
    <w:p w:rsidR="009A2588" w:rsidRPr="00076220" w:rsidRDefault="009A2588" w:rsidP="009A2588">
      <w:pPr>
        <w:jc w:val="right"/>
        <w:rPr>
          <w:spacing w:val="-5"/>
          <w:sz w:val="22"/>
          <w:szCs w:val="22"/>
        </w:rPr>
      </w:pPr>
    </w:p>
    <w:p w:rsidR="009A2588" w:rsidRPr="00076220" w:rsidRDefault="009A2588" w:rsidP="009A2588">
      <w:pPr>
        <w:suppressAutoHyphens/>
        <w:spacing w:before="360" w:after="360"/>
        <w:contextualSpacing/>
        <w:rPr>
          <w:rFonts w:eastAsia="Calibri"/>
          <w:bCs/>
          <w:sz w:val="22"/>
          <w:szCs w:val="22"/>
          <w:lang w:eastAsia="ar-SA"/>
        </w:rPr>
      </w:pPr>
      <w:r w:rsidRPr="00076220">
        <w:rPr>
          <w:rFonts w:eastAsia="Calibri"/>
          <w:sz w:val="22"/>
          <w:szCs w:val="22"/>
          <w:lang w:eastAsia="ar-SA"/>
        </w:rPr>
        <w:t xml:space="preserve">ОБРАЗЕЦ </w:t>
      </w:r>
    </w:p>
    <w:p w:rsidR="009A2588" w:rsidRPr="00076220" w:rsidRDefault="009A2588" w:rsidP="009A2588">
      <w:pPr>
        <w:suppressAutoHyphens/>
        <w:spacing w:before="360" w:after="360"/>
        <w:contextualSpacing/>
        <w:jc w:val="center"/>
        <w:rPr>
          <w:rFonts w:eastAsia="Calibri"/>
          <w:b/>
          <w:bCs/>
          <w:sz w:val="22"/>
          <w:szCs w:val="22"/>
          <w:lang w:eastAsia="ar-SA"/>
        </w:rPr>
      </w:pPr>
      <w:r w:rsidRPr="00076220">
        <w:rPr>
          <w:rFonts w:eastAsia="Calibri"/>
          <w:b/>
          <w:sz w:val="22"/>
          <w:szCs w:val="22"/>
          <w:lang w:eastAsia="ar-SA"/>
        </w:rPr>
        <w:t>АКТ</w:t>
      </w:r>
      <w:r w:rsidRPr="00076220">
        <w:rPr>
          <w:rFonts w:eastAsia="Calibri"/>
          <w:b/>
          <w:sz w:val="22"/>
          <w:szCs w:val="22"/>
          <w:lang w:eastAsia="ar-SA"/>
        </w:rPr>
        <w:br/>
      </w:r>
      <w:r w:rsidRPr="00076220">
        <w:rPr>
          <w:b/>
          <w:sz w:val="22"/>
          <w:szCs w:val="22"/>
          <w:lang w:eastAsia="ar-SA"/>
        </w:rPr>
        <w:t>сдачи-приемки выполненных работ</w:t>
      </w:r>
    </w:p>
    <w:p w:rsidR="009A2588" w:rsidRPr="00076220" w:rsidRDefault="009A2588" w:rsidP="009A2588">
      <w:pPr>
        <w:suppressAutoHyphens/>
        <w:ind w:firstLine="567"/>
        <w:jc w:val="right"/>
        <w:rPr>
          <w:rFonts w:eastAsia="Calibri"/>
          <w:bCs/>
          <w:sz w:val="22"/>
          <w:szCs w:val="22"/>
          <w:lang w:eastAsia="ar-SA"/>
        </w:rPr>
      </w:pPr>
      <w:r w:rsidRPr="00076220">
        <w:rPr>
          <w:rFonts w:eastAsia="Calibri"/>
          <w:sz w:val="22"/>
          <w:szCs w:val="22"/>
          <w:lang w:eastAsia="ar-SA"/>
        </w:rPr>
        <w:t>«____»____________2020 г.</w:t>
      </w:r>
    </w:p>
    <w:p w:rsidR="009A2588" w:rsidRPr="00076220" w:rsidRDefault="009A2588" w:rsidP="009A2588">
      <w:pPr>
        <w:jc w:val="both"/>
        <w:rPr>
          <w:rFonts w:eastAsia="Calibri"/>
          <w:bCs/>
          <w:sz w:val="22"/>
          <w:szCs w:val="22"/>
        </w:rPr>
      </w:pPr>
    </w:p>
    <w:p w:rsidR="009A2588" w:rsidRPr="00076220" w:rsidRDefault="009A2588" w:rsidP="009A2588">
      <w:pPr>
        <w:jc w:val="both"/>
        <w:rPr>
          <w:rFonts w:eastAsia="Calibri"/>
          <w:sz w:val="22"/>
          <w:szCs w:val="22"/>
        </w:rPr>
      </w:pPr>
    </w:p>
    <w:p w:rsidR="009A2588" w:rsidRPr="00076220" w:rsidRDefault="009A2588" w:rsidP="009A2588">
      <w:pPr>
        <w:jc w:val="both"/>
        <w:rPr>
          <w:bCs/>
          <w:sz w:val="22"/>
          <w:szCs w:val="22"/>
          <w:lang w:eastAsia="ar-SA"/>
        </w:rPr>
      </w:pPr>
      <w:r w:rsidRPr="00076220">
        <w:rPr>
          <w:rFonts w:eastAsia="Calibri"/>
          <w:sz w:val="22"/>
          <w:szCs w:val="22"/>
          <w:lang w:eastAsia="ar-SA"/>
        </w:rPr>
        <w:t xml:space="preserve">_____________________________, именуемое в дальнейшем «Исполнитель», в лице ____________________________________,  с одной стороны, и  </w:t>
      </w:r>
      <w:r w:rsidRPr="00076220">
        <w:rPr>
          <w:rFonts w:eastAsia="Calibri"/>
          <w:b/>
          <w:sz w:val="22"/>
          <w:szCs w:val="22"/>
          <w:lang w:eastAsia="ar-SA"/>
        </w:rPr>
        <w:t>Правительство Магаданской области</w:t>
      </w:r>
      <w:r w:rsidRPr="00076220">
        <w:rPr>
          <w:rFonts w:eastAsia="Calibri"/>
          <w:sz w:val="22"/>
          <w:szCs w:val="22"/>
          <w:lang w:eastAsia="ar-SA"/>
        </w:rPr>
        <w:t xml:space="preserve">, именуемое в дальнейшем «Заказчик», в лице ________________________, действующего на основании _____________________________________, с другой стороны, составили настоящий Акт о том, что согласно условиям исполнения государственного контракта  от «___» _______ 2020 № ____  Исполнитель выполнил, а Заказчик принял </w:t>
      </w:r>
      <w:r>
        <w:rPr>
          <w:rFonts w:eastAsia="Calibri"/>
          <w:sz w:val="22"/>
          <w:szCs w:val="22"/>
          <w:lang w:eastAsia="ar-SA"/>
        </w:rPr>
        <w:t xml:space="preserve">результат </w:t>
      </w:r>
      <w:r w:rsidRPr="00267B9B">
        <w:rPr>
          <w:b/>
          <w:i/>
          <w:spacing w:val="-5"/>
          <w:sz w:val="22"/>
          <w:szCs w:val="22"/>
        </w:rPr>
        <w:t>выполнен</w:t>
      </w:r>
      <w:r>
        <w:rPr>
          <w:b/>
          <w:i/>
          <w:spacing w:val="-5"/>
          <w:sz w:val="22"/>
          <w:szCs w:val="22"/>
        </w:rPr>
        <w:t>ных</w:t>
      </w:r>
      <w:r w:rsidRPr="00F44888">
        <w:rPr>
          <w:b/>
          <w:spacing w:val="-5"/>
          <w:sz w:val="22"/>
          <w:szCs w:val="22"/>
        </w:rPr>
        <w:t xml:space="preserve"> </w:t>
      </w:r>
      <w:r w:rsidRPr="00F44888">
        <w:rPr>
          <w:b/>
          <w:bCs/>
          <w:i/>
          <w:shd w:val="clear" w:color="auto" w:fill="FAFAFA"/>
        </w:rPr>
        <w:t xml:space="preserve">работ по </w:t>
      </w:r>
      <w:r>
        <w:rPr>
          <w:b/>
          <w:bCs/>
          <w:i/>
          <w:shd w:val="clear" w:color="auto" w:fill="FAFAFA"/>
        </w:rPr>
        <w:t xml:space="preserve">созданию первой очереди Ситуационного центра Губернатора Магаданской области. </w:t>
      </w:r>
      <w:r>
        <w:rPr>
          <w:bCs/>
          <w:shd w:val="clear" w:color="auto" w:fill="FAFAFA"/>
        </w:rPr>
        <w:t>Исполнитель передал Заказчику следующие документы:</w:t>
      </w:r>
      <w:r w:rsidRPr="00076220">
        <w:rPr>
          <w:sz w:val="22"/>
          <w:szCs w:val="22"/>
          <w:lang w:eastAsia="ar-SA"/>
        </w:rPr>
        <w:t xml:space="preserve"> </w:t>
      </w:r>
    </w:p>
    <w:p w:rsidR="009A2588" w:rsidRPr="00076220" w:rsidRDefault="009A2588" w:rsidP="009A2588">
      <w:pPr>
        <w:autoSpaceDE w:val="0"/>
        <w:autoSpaceDN w:val="0"/>
        <w:adjustRightInd w:val="0"/>
        <w:jc w:val="both"/>
        <w:rPr>
          <w:rFonts w:ascii="Arial" w:eastAsia="Calibri" w:hAnsi="Arial" w:cs="Arial"/>
          <w:bCs/>
          <w:sz w:val="22"/>
          <w:szCs w:val="22"/>
          <w:lang w:eastAsia="en-US"/>
        </w:rPr>
      </w:pPr>
    </w:p>
    <w:tbl>
      <w:tblPr>
        <w:tblW w:w="9864" w:type="dxa"/>
        <w:tblInd w:w="42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86"/>
        <w:gridCol w:w="4809"/>
        <w:gridCol w:w="3869"/>
      </w:tblGrid>
      <w:tr w:rsidR="009A2588" w:rsidRPr="00076220" w:rsidTr="009A2588">
        <w:trPr>
          <w:trHeight w:val="425"/>
        </w:trPr>
        <w:tc>
          <w:tcPr>
            <w:tcW w:w="1186" w:type="dxa"/>
            <w:tcBorders>
              <w:top w:val="single" w:sz="4" w:space="0" w:color="auto"/>
              <w:bottom w:val="single" w:sz="4" w:space="0" w:color="auto"/>
              <w:right w:val="nil"/>
            </w:tcBorders>
          </w:tcPr>
          <w:p w:rsidR="009A2588" w:rsidRPr="00076220" w:rsidRDefault="009A2588" w:rsidP="009A2588">
            <w:pPr>
              <w:jc w:val="both"/>
              <w:rPr>
                <w:bCs/>
                <w:lang w:eastAsia="ar-SA"/>
              </w:rPr>
            </w:pPr>
            <w:r w:rsidRPr="00076220">
              <w:rPr>
                <w:sz w:val="22"/>
                <w:szCs w:val="22"/>
                <w:lang w:eastAsia="ar-SA"/>
              </w:rPr>
              <w:t>N</w:t>
            </w:r>
            <w:r w:rsidRPr="00076220">
              <w:rPr>
                <w:sz w:val="22"/>
                <w:szCs w:val="22"/>
                <w:lang w:eastAsia="ar-SA"/>
              </w:rPr>
              <w:br/>
              <w:t>п/п</w:t>
            </w:r>
          </w:p>
        </w:tc>
        <w:tc>
          <w:tcPr>
            <w:tcW w:w="4809" w:type="dxa"/>
            <w:tcBorders>
              <w:top w:val="single" w:sz="4" w:space="0" w:color="auto"/>
              <w:left w:val="single" w:sz="4" w:space="0" w:color="auto"/>
              <w:bottom w:val="single" w:sz="4" w:space="0" w:color="auto"/>
              <w:right w:val="nil"/>
            </w:tcBorders>
          </w:tcPr>
          <w:p w:rsidR="009A2588" w:rsidRPr="00076220" w:rsidRDefault="009A2588" w:rsidP="009A2588">
            <w:pPr>
              <w:jc w:val="both"/>
              <w:rPr>
                <w:bCs/>
                <w:lang w:eastAsia="ar-SA"/>
              </w:rPr>
            </w:pPr>
            <w:r w:rsidRPr="00076220">
              <w:rPr>
                <w:sz w:val="22"/>
                <w:szCs w:val="22"/>
              </w:rPr>
              <w:t xml:space="preserve">Наименование работ </w:t>
            </w:r>
          </w:p>
        </w:tc>
        <w:tc>
          <w:tcPr>
            <w:tcW w:w="3869" w:type="dxa"/>
            <w:tcBorders>
              <w:top w:val="single" w:sz="4" w:space="0" w:color="auto"/>
              <w:left w:val="single" w:sz="4" w:space="0" w:color="auto"/>
              <w:bottom w:val="single" w:sz="4" w:space="0" w:color="auto"/>
            </w:tcBorders>
          </w:tcPr>
          <w:p w:rsidR="009A2588" w:rsidRPr="00076220" w:rsidRDefault="009A2588" w:rsidP="009A2588">
            <w:pPr>
              <w:jc w:val="both"/>
              <w:rPr>
                <w:bCs/>
                <w:lang w:eastAsia="ar-SA"/>
              </w:rPr>
            </w:pPr>
            <w:r w:rsidRPr="00076220">
              <w:rPr>
                <w:sz w:val="22"/>
                <w:szCs w:val="22"/>
                <w:lang w:eastAsia="ar-SA"/>
              </w:rPr>
              <w:t>Результаты выполненных работ</w:t>
            </w:r>
          </w:p>
        </w:tc>
      </w:tr>
      <w:tr w:rsidR="009A2588" w:rsidRPr="00076220" w:rsidTr="009A2588">
        <w:trPr>
          <w:trHeight w:val="101"/>
        </w:trPr>
        <w:tc>
          <w:tcPr>
            <w:tcW w:w="1186" w:type="dxa"/>
            <w:tcBorders>
              <w:top w:val="nil"/>
              <w:bottom w:val="single" w:sz="4" w:space="0" w:color="auto"/>
              <w:right w:val="nil"/>
            </w:tcBorders>
          </w:tcPr>
          <w:p w:rsidR="009A2588" w:rsidRPr="00076220" w:rsidRDefault="009A2588" w:rsidP="009A2588">
            <w:pPr>
              <w:jc w:val="both"/>
              <w:rPr>
                <w:bCs/>
                <w:lang w:eastAsia="ar-SA"/>
              </w:rPr>
            </w:pPr>
            <w:r w:rsidRPr="00076220">
              <w:rPr>
                <w:sz w:val="22"/>
                <w:szCs w:val="22"/>
                <w:lang w:eastAsia="ar-SA"/>
              </w:rPr>
              <w:t>1</w:t>
            </w:r>
          </w:p>
        </w:tc>
        <w:tc>
          <w:tcPr>
            <w:tcW w:w="4809" w:type="dxa"/>
            <w:tcBorders>
              <w:top w:val="nil"/>
              <w:left w:val="single" w:sz="4" w:space="0" w:color="auto"/>
              <w:bottom w:val="single" w:sz="4" w:space="0" w:color="auto"/>
              <w:right w:val="nil"/>
            </w:tcBorders>
          </w:tcPr>
          <w:p w:rsidR="009A2588" w:rsidRPr="00076220" w:rsidRDefault="009A2588" w:rsidP="009A2588">
            <w:pPr>
              <w:jc w:val="both"/>
              <w:rPr>
                <w:bCs/>
                <w:lang w:eastAsia="ar-SA"/>
              </w:rPr>
            </w:pPr>
            <w:r w:rsidRPr="00076220">
              <w:rPr>
                <w:sz w:val="22"/>
                <w:szCs w:val="22"/>
                <w:lang w:eastAsia="ar-SA"/>
              </w:rPr>
              <w:t>2</w:t>
            </w:r>
          </w:p>
        </w:tc>
        <w:tc>
          <w:tcPr>
            <w:tcW w:w="3869" w:type="dxa"/>
            <w:tcBorders>
              <w:top w:val="nil"/>
              <w:left w:val="single" w:sz="4" w:space="0" w:color="auto"/>
              <w:bottom w:val="single" w:sz="4" w:space="0" w:color="auto"/>
            </w:tcBorders>
          </w:tcPr>
          <w:p w:rsidR="009A2588" w:rsidRPr="00076220" w:rsidRDefault="009A2588" w:rsidP="009A2588">
            <w:pPr>
              <w:jc w:val="both"/>
              <w:rPr>
                <w:bCs/>
                <w:lang w:eastAsia="ar-SA"/>
              </w:rPr>
            </w:pPr>
            <w:r w:rsidRPr="00076220">
              <w:rPr>
                <w:sz w:val="22"/>
                <w:szCs w:val="22"/>
                <w:lang w:eastAsia="ar-SA"/>
              </w:rPr>
              <w:t>3</w:t>
            </w:r>
          </w:p>
        </w:tc>
      </w:tr>
    </w:tbl>
    <w:p w:rsidR="009A2588" w:rsidRPr="00076220" w:rsidRDefault="009A2588" w:rsidP="009A2588">
      <w:pPr>
        <w:jc w:val="both"/>
        <w:rPr>
          <w:bCs/>
          <w:sz w:val="22"/>
          <w:szCs w:val="22"/>
        </w:rPr>
      </w:pPr>
    </w:p>
    <w:p w:rsidR="009A2588" w:rsidRPr="00076220" w:rsidRDefault="009A2588" w:rsidP="009A2588">
      <w:pPr>
        <w:suppressAutoHyphens/>
        <w:spacing w:line="276" w:lineRule="auto"/>
        <w:ind w:firstLine="426"/>
        <w:jc w:val="both"/>
        <w:rPr>
          <w:rFonts w:eastAsia="Calibri"/>
          <w:sz w:val="22"/>
          <w:szCs w:val="22"/>
          <w:lang w:eastAsia="ar-SA"/>
        </w:rPr>
      </w:pPr>
      <w:r w:rsidRPr="00076220">
        <w:rPr>
          <w:rFonts w:eastAsia="Calibri"/>
          <w:sz w:val="22"/>
          <w:szCs w:val="22"/>
          <w:lang w:eastAsia="ar-SA"/>
        </w:rPr>
        <w:t>Работы выполнены надлежащим образом и соответствуют условиям государственного контракта от «____»______________ 2020 г.</w:t>
      </w:r>
      <w:r w:rsidRPr="00076220">
        <w:rPr>
          <w:rFonts w:ascii="Calibri" w:eastAsia="Calibri" w:hAnsi="Calibri"/>
          <w:sz w:val="22"/>
          <w:szCs w:val="22"/>
          <w:lang w:eastAsia="en-US"/>
        </w:rPr>
        <w:t xml:space="preserve"> </w:t>
      </w:r>
      <w:r w:rsidRPr="00076220">
        <w:rPr>
          <w:rFonts w:eastAsia="Calibri"/>
          <w:sz w:val="22"/>
          <w:szCs w:val="22"/>
          <w:lang w:eastAsia="ar-SA"/>
        </w:rPr>
        <w:t>№ _____</w:t>
      </w:r>
    </w:p>
    <w:p w:rsidR="009A2588" w:rsidRPr="00076220" w:rsidRDefault="009A2588" w:rsidP="009A2588">
      <w:pPr>
        <w:suppressAutoHyphens/>
        <w:spacing w:line="276" w:lineRule="auto"/>
        <w:ind w:firstLine="426"/>
        <w:jc w:val="both"/>
        <w:rPr>
          <w:rFonts w:eastAsia="Calibri"/>
          <w:bCs/>
          <w:sz w:val="22"/>
          <w:szCs w:val="22"/>
          <w:lang w:eastAsia="ar-SA"/>
        </w:rPr>
      </w:pPr>
      <w:r w:rsidRPr="00076220">
        <w:rPr>
          <w:rFonts w:eastAsia="Calibri"/>
          <w:sz w:val="22"/>
          <w:szCs w:val="22"/>
          <w:lang w:eastAsia="ar-SA"/>
        </w:rPr>
        <w:t>Подлежит оплате: _________ (  ) рублей __ копеек, в том числе НДС - _____ (  ) рублей ___ копеек/НДС не облагается.</w:t>
      </w:r>
    </w:p>
    <w:p w:rsidR="009A2588" w:rsidRPr="00076220" w:rsidRDefault="009A2588" w:rsidP="009A2588">
      <w:pPr>
        <w:suppressAutoHyphens/>
        <w:spacing w:line="276" w:lineRule="auto"/>
        <w:ind w:firstLine="426"/>
        <w:jc w:val="both"/>
        <w:rPr>
          <w:rFonts w:eastAsia="Calibri"/>
          <w:bCs/>
          <w:sz w:val="22"/>
          <w:szCs w:val="22"/>
          <w:lang w:eastAsia="ar-SA"/>
        </w:rPr>
      </w:pPr>
      <w:r w:rsidRPr="00076220">
        <w:rPr>
          <w:rFonts w:eastAsia="Calibri"/>
          <w:sz w:val="22"/>
          <w:szCs w:val="22"/>
          <w:lang w:eastAsia="ar-SA"/>
        </w:rPr>
        <w:t>Перечень прилагаемых документов: ____________________________________________________.</w:t>
      </w:r>
    </w:p>
    <w:p w:rsidR="009A2588" w:rsidRPr="00076220" w:rsidRDefault="009A2588" w:rsidP="009A2588">
      <w:pPr>
        <w:suppressAutoHyphens/>
        <w:spacing w:line="276" w:lineRule="auto"/>
        <w:ind w:firstLine="426"/>
        <w:jc w:val="both"/>
        <w:rPr>
          <w:rFonts w:eastAsia="Calibri"/>
          <w:sz w:val="22"/>
          <w:szCs w:val="22"/>
          <w:lang w:eastAsia="ar-SA"/>
        </w:rPr>
      </w:pPr>
      <w:r w:rsidRPr="00076220">
        <w:rPr>
          <w:rFonts w:eastAsia="Calibri"/>
          <w:sz w:val="22"/>
          <w:szCs w:val="22"/>
          <w:lang w:eastAsia="ar-SA"/>
        </w:rPr>
        <w:t>Заказчик не имеет претензий к Исполнителю относительно качества и объема выполненных работ.</w:t>
      </w:r>
    </w:p>
    <w:p w:rsidR="009A2588" w:rsidRPr="00076220" w:rsidRDefault="009A2588" w:rsidP="009A2588">
      <w:pPr>
        <w:widowControl w:val="0"/>
        <w:autoSpaceDE w:val="0"/>
        <w:autoSpaceDN w:val="0"/>
        <w:adjustRightInd w:val="0"/>
        <w:jc w:val="both"/>
        <w:rPr>
          <w:bCs/>
          <w:sz w:val="22"/>
          <w:szCs w:val="22"/>
        </w:rPr>
      </w:pPr>
      <w:r w:rsidRPr="00076220">
        <w:rPr>
          <w:rFonts w:eastAsia="Calibri"/>
          <w:sz w:val="22"/>
          <w:szCs w:val="22"/>
          <w:lang w:eastAsia="ar-SA"/>
        </w:rPr>
        <w:t xml:space="preserve">       Настоящий акт составлен в двух экземплярах, имеющих равную юридическую силу, по одному экземпляру для каждой из сторон.</w:t>
      </w:r>
    </w:p>
    <w:p w:rsidR="009A2588" w:rsidRPr="00076220" w:rsidRDefault="009A2588" w:rsidP="009A2588">
      <w:pPr>
        <w:widowControl w:val="0"/>
        <w:autoSpaceDE w:val="0"/>
        <w:autoSpaceDN w:val="0"/>
        <w:adjustRightInd w:val="0"/>
        <w:jc w:val="right"/>
        <w:rPr>
          <w:bCs/>
          <w:sz w:val="22"/>
          <w:szCs w:val="22"/>
        </w:rPr>
      </w:pPr>
    </w:p>
    <w:tbl>
      <w:tblPr>
        <w:tblW w:w="0" w:type="auto"/>
        <w:tblInd w:w="108" w:type="dxa"/>
        <w:tblLayout w:type="fixed"/>
        <w:tblLook w:val="0000" w:firstRow="0" w:lastRow="0" w:firstColumn="0" w:lastColumn="0" w:noHBand="0" w:noVBand="0"/>
      </w:tblPr>
      <w:tblGrid>
        <w:gridCol w:w="5104"/>
        <w:gridCol w:w="4535"/>
        <w:gridCol w:w="282"/>
      </w:tblGrid>
      <w:tr w:rsidR="009A2588" w:rsidRPr="00076220" w:rsidTr="009A2588">
        <w:trPr>
          <w:gridAfter w:val="1"/>
          <w:wAfter w:w="282" w:type="dxa"/>
        </w:trPr>
        <w:tc>
          <w:tcPr>
            <w:tcW w:w="5104" w:type="dxa"/>
            <w:shd w:val="clear" w:color="auto" w:fill="auto"/>
          </w:tcPr>
          <w:p w:rsidR="009A2588" w:rsidRPr="00076220" w:rsidRDefault="009A2588" w:rsidP="009A2588">
            <w:pPr>
              <w:suppressAutoHyphens/>
              <w:ind w:firstLine="426"/>
              <w:jc w:val="center"/>
              <w:rPr>
                <w:b/>
                <w:bCs/>
                <w:lang w:eastAsia="ar-SA"/>
              </w:rPr>
            </w:pPr>
            <w:r w:rsidRPr="00076220">
              <w:rPr>
                <w:b/>
                <w:sz w:val="22"/>
                <w:szCs w:val="22"/>
                <w:lang w:eastAsia="ar-SA"/>
              </w:rPr>
              <w:t>Заказчик</w:t>
            </w:r>
          </w:p>
          <w:p w:rsidR="009A2588" w:rsidRPr="00076220" w:rsidRDefault="009A2588" w:rsidP="009A2588">
            <w:pPr>
              <w:ind w:firstLine="426"/>
              <w:jc w:val="both"/>
            </w:pPr>
          </w:p>
        </w:tc>
        <w:tc>
          <w:tcPr>
            <w:tcW w:w="4535" w:type="dxa"/>
            <w:shd w:val="clear" w:color="auto" w:fill="auto"/>
          </w:tcPr>
          <w:p w:rsidR="009A2588" w:rsidRPr="00076220" w:rsidRDefault="009A2588" w:rsidP="009A2588">
            <w:pPr>
              <w:suppressAutoHyphens/>
              <w:ind w:firstLine="426"/>
              <w:jc w:val="center"/>
              <w:rPr>
                <w:b/>
                <w:bCs/>
                <w:lang w:eastAsia="ar-SA"/>
              </w:rPr>
            </w:pPr>
            <w:r w:rsidRPr="00076220">
              <w:rPr>
                <w:b/>
                <w:sz w:val="22"/>
                <w:szCs w:val="22"/>
                <w:lang w:eastAsia="ar-SA"/>
              </w:rPr>
              <w:t>Исполнитель</w:t>
            </w:r>
          </w:p>
        </w:tc>
      </w:tr>
      <w:tr w:rsidR="009A2588" w:rsidRPr="00076220" w:rsidTr="009A2588">
        <w:trPr>
          <w:gridAfter w:val="1"/>
          <w:wAfter w:w="282" w:type="dxa"/>
        </w:trPr>
        <w:tc>
          <w:tcPr>
            <w:tcW w:w="5104" w:type="dxa"/>
            <w:shd w:val="clear" w:color="auto" w:fill="auto"/>
          </w:tcPr>
          <w:p w:rsidR="009A2588" w:rsidRPr="00076220" w:rsidRDefault="009A2588" w:rsidP="009A2588">
            <w:pPr>
              <w:ind w:firstLine="426"/>
              <w:jc w:val="center"/>
            </w:pPr>
            <w:r w:rsidRPr="00076220">
              <w:rPr>
                <w:b/>
                <w:sz w:val="22"/>
                <w:szCs w:val="22"/>
              </w:rPr>
              <w:t>Правительство Магаданской области</w:t>
            </w:r>
          </w:p>
        </w:tc>
        <w:tc>
          <w:tcPr>
            <w:tcW w:w="4535" w:type="dxa"/>
            <w:shd w:val="clear" w:color="auto" w:fill="auto"/>
          </w:tcPr>
          <w:p w:rsidR="009A2588" w:rsidRPr="00076220" w:rsidRDefault="009A2588" w:rsidP="009A2588">
            <w:pPr>
              <w:ind w:firstLine="426"/>
              <w:jc w:val="both"/>
            </w:pPr>
          </w:p>
        </w:tc>
      </w:tr>
      <w:tr w:rsidR="009A2588" w:rsidRPr="00076220" w:rsidTr="009A2588">
        <w:tblPrEx>
          <w:tblCellMar>
            <w:left w:w="0" w:type="dxa"/>
            <w:right w:w="0" w:type="dxa"/>
          </w:tblCellMar>
        </w:tblPrEx>
        <w:trPr>
          <w:trHeight w:val="283"/>
        </w:trPr>
        <w:tc>
          <w:tcPr>
            <w:tcW w:w="5104" w:type="dxa"/>
            <w:shd w:val="clear" w:color="auto" w:fill="auto"/>
          </w:tcPr>
          <w:p w:rsidR="009A2588" w:rsidRPr="00076220" w:rsidRDefault="009A2588" w:rsidP="009A2588">
            <w:pPr>
              <w:suppressAutoHyphens/>
              <w:jc w:val="both"/>
              <w:rPr>
                <w:lang w:eastAsia="ar-SA"/>
              </w:rPr>
            </w:pPr>
          </w:p>
        </w:tc>
        <w:tc>
          <w:tcPr>
            <w:tcW w:w="4535" w:type="dxa"/>
            <w:shd w:val="clear" w:color="auto" w:fill="auto"/>
          </w:tcPr>
          <w:p w:rsidR="009A2588" w:rsidRPr="00076220" w:rsidRDefault="009A2588" w:rsidP="009A2588">
            <w:pPr>
              <w:ind w:firstLine="426"/>
              <w:jc w:val="both"/>
            </w:pPr>
          </w:p>
        </w:tc>
        <w:tc>
          <w:tcPr>
            <w:tcW w:w="282" w:type="dxa"/>
            <w:shd w:val="clear" w:color="auto" w:fill="auto"/>
          </w:tcPr>
          <w:p w:rsidR="009A2588" w:rsidRPr="00076220" w:rsidRDefault="009A2588" w:rsidP="009A2588">
            <w:pPr>
              <w:ind w:firstLine="426"/>
              <w:jc w:val="both"/>
            </w:pPr>
          </w:p>
        </w:tc>
      </w:tr>
      <w:tr w:rsidR="009A2588" w:rsidRPr="00076220" w:rsidTr="009A2588">
        <w:tblPrEx>
          <w:tblCellMar>
            <w:left w:w="0" w:type="dxa"/>
            <w:right w:w="0" w:type="dxa"/>
          </w:tblCellMar>
        </w:tblPrEx>
        <w:trPr>
          <w:trHeight w:val="1037"/>
        </w:trPr>
        <w:tc>
          <w:tcPr>
            <w:tcW w:w="5104" w:type="dxa"/>
            <w:shd w:val="clear" w:color="auto" w:fill="auto"/>
          </w:tcPr>
          <w:p w:rsidR="009A2588" w:rsidRPr="00076220" w:rsidRDefault="009A2588" w:rsidP="009A2588">
            <w:pPr>
              <w:suppressAutoHyphens/>
              <w:jc w:val="both"/>
              <w:rPr>
                <w:lang w:eastAsia="ar-SA"/>
              </w:rPr>
            </w:pPr>
          </w:p>
          <w:p w:rsidR="009A2588" w:rsidRPr="00076220" w:rsidRDefault="009A2588" w:rsidP="009A2588">
            <w:pPr>
              <w:suppressAutoHyphens/>
              <w:ind w:firstLine="426"/>
              <w:jc w:val="both"/>
              <w:rPr>
                <w:lang w:eastAsia="ar-SA"/>
              </w:rPr>
            </w:pPr>
          </w:p>
          <w:p w:rsidR="009A2588" w:rsidRPr="00076220" w:rsidRDefault="009A2588" w:rsidP="009A2588">
            <w:pPr>
              <w:suppressAutoHyphens/>
              <w:ind w:firstLine="426"/>
              <w:jc w:val="both"/>
              <w:rPr>
                <w:lang w:eastAsia="ar-SA"/>
              </w:rPr>
            </w:pPr>
            <w:r w:rsidRPr="00076220">
              <w:rPr>
                <w:sz w:val="22"/>
                <w:szCs w:val="22"/>
                <w:lang w:eastAsia="ar-SA"/>
              </w:rPr>
              <w:t>__________________/_____________</w:t>
            </w:r>
          </w:p>
        </w:tc>
        <w:tc>
          <w:tcPr>
            <w:tcW w:w="4535" w:type="dxa"/>
            <w:shd w:val="clear" w:color="auto" w:fill="auto"/>
          </w:tcPr>
          <w:p w:rsidR="009A2588" w:rsidRPr="00076220" w:rsidRDefault="009A2588" w:rsidP="009A2588">
            <w:pPr>
              <w:suppressAutoHyphens/>
              <w:jc w:val="both"/>
              <w:rPr>
                <w:lang w:eastAsia="ar-SA"/>
              </w:rPr>
            </w:pPr>
          </w:p>
          <w:p w:rsidR="009A2588" w:rsidRPr="00076220" w:rsidRDefault="009A2588" w:rsidP="009A2588">
            <w:pPr>
              <w:suppressAutoHyphens/>
              <w:jc w:val="both"/>
              <w:rPr>
                <w:bCs/>
                <w:lang w:eastAsia="ar-SA"/>
              </w:rPr>
            </w:pPr>
            <w:r w:rsidRPr="00076220">
              <w:rPr>
                <w:sz w:val="22"/>
                <w:szCs w:val="22"/>
                <w:lang w:eastAsia="ar-SA"/>
              </w:rPr>
              <w:t xml:space="preserve">          </w:t>
            </w:r>
          </w:p>
          <w:p w:rsidR="009A2588" w:rsidRPr="00076220" w:rsidRDefault="009A2588" w:rsidP="009A2588">
            <w:pPr>
              <w:suppressAutoHyphens/>
              <w:jc w:val="both"/>
              <w:rPr>
                <w:lang w:eastAsia="ar-SA"/>
              </w:rPr>
            </w:pPr>
            <w:r w:rsidRPr="00076220">
              <w:rPr>
                <w:sz w:val="22"/>
                <w:szCs w:val="22"/>
                <w:lang w:eastAsia="ar-SA"/>
              </w:rPr>
              <w:t xml:space="preserve">   __________________/_____________</w:t>
            </w:r>
          </w:p>
        </w:tc>
        <w:tc>
          <w:tcPr>
            <w:tcW w:w="282" w:type="dxa"/>
            <w:shd w:val="clear" w:color="auto" w:fill="auto"/>
          </w:tcPr>
          <w:p w:rsidR="009A2588" w:rsidRPr="00076220" w:rsidRDefault="009A2588" w:rsidP="009A2588">
            <w:pPr>
              <w:ind w:firstLine="426"/>
              <w:jc w:val="both"/>
            </w:pPr>
          </w:p>
        </w:tc>
      </w:tr>
    </w:tbl>
    <w:p w:rsidR="009A2588" w:rsidRPr="00076220" w:rsidRDefault="009A2588" w:rsidP="009A2588">
      <w:pPr>
        <w:spacing w:after="160" w:line="360" w:lineRule="auto"/>
        <w:ind w:firstLine="426"/>
        <w:contextualSpacing/>
        <w:jc w:val="both"/>
        <w:rPr>
          <w:rFonts w:eastAsia="Calibri"/>
          <w:b/>
          <w:sz w:val="22"/>
          <w:szCs w:val="22"/>
          <w:lang w:eastAsia="en-US"/>
        </w:rPr>
      </w:pPr>
      <w:r w:rsidRPr="00076220">
        <w:rPr>
          <w:rFonts w:eastAsia="Calibri"/>
          <w:b/>
          <w:sz w:val="22"/>
          <w:szCs w:val="22"/>
          <w:lang w:eastAsia="en-US"/>
        </w:rPr>
        <w:t>М.П.</w:t>
      </w:r>
      <w:r w:rsidRPr="00076220">
        <w:rPr>
          <w:rFonts w:eastAsia="Calibri"/>
          <w:b/>
          <w:sz w:val="22"/>
          <w:szCs w:val="22"/>
          <w:lang w:eastAsia="en-US"/>
        </w:rPr>
        <w:tab/>
      </w:r>
      <w:r w:rsidRPr="00076220">
        <w:rPr>
          <w:rFonts w:eastAsia="Calibri"/>
          <w:b/>
          <w:sz w:val="22"/>
          <w:szCs w:val="22"/>
          <w:lang w:eastAsia="en-US"/>
        </w:rPr>
        <w:tab/>
      </w:r>
      <w:r w:rsidRPr="00076220">
        <w:rPr>
          <w:rFonts w:eastAsia="Calibri"/>
          <w:b/>
          <w:sz w:val="22"/>
          <w:szCs w:val="22"/>
          <w:lang w:eastAsia="en-US"/>
        </w:rPr>
        <w:tab/>
      </w:r>
      <w:r w:rsidRPr="00076220">
        <w:rPr>
          <w:rFonts w:eastAsia="Calibri"/>
          <w:b/>
          <w:sz w:val="22"/>
          <w:szCs w:val="22"/>
          <w:lang w:eastAsia="en-US"/>
        </w:rPr>
        <w:tab/>
      </w:r>
      <w:r w:rsidRPr="00076220">
        <w:rPr>
          <w:rFonts w:eastAsia="Calibri"/>
          <w:b/>
          <w:sz w:val="22"/>
          <w:szCs w:val="22"/>
          <w:lang w:eastAsia="en-US"/>
        </w:rPr>
        <w:tab/>
      </w:r>
      <w:r w:rsidRPr="00076220">
        <w:rPr>
          <w:rFonts w:eastAsia="Calibri"/>
          <w:b/>
          <w:sz w:val="22"/>
          <w:szCs w:val="22"/>
          <w:lang w:eastAsia="en-US"/>
        </w:rPr>
        <w:tab/>
      </w:r>
      <w:r w:rsidRPr="00076220">
        <w:rPr>
          <w:rFonts w:eastAsia="Calibri"/>
          <w:b/>
          <w:sz w:val="22"/>
          <w:szCs w:val="22"/>
          <w:lang w:eastAsia="en-US"/>
        </w:rPr>
        <w:tab/>
        <w:t>М.П.</w:t>
      </w:r>
    </w:p>
    <w:sectPr w:rsidR="009A2588" w:rsidRPr="00076220" w:rsidSect="009A2588">
      <w:pgSz w:w="11906" w:h="16838"/>
      <w:pgMar w:top="709"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1BC" w:rsidRDefault="00D921BC" w:rsidP="009A2588">
      <w:r>
        <w:separator/>
      </w:r>
    </w:p>
  </w:endnote>
  <w:endnote w:type="continuationSeparator" w:id="0">
    <w:p w:rsidR="00D921BC" w:rsidRDefault="00D921BC" w:rsidP="009A2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1BC" w:rsidRDefault="00D921BC" w:rsidP="009A2588">
      <w:r>
        <w:separator/>
      </w:r>
    </w:p>
  </w:footnote>
  <w:footnote w:type="continuationSeparator" w:id="0">
    <w:p w:rsidR="00D921BC" w:rsidRDefault="00D921BC" w:rsidP="009A25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 id="_x0000_i1030" style="width:12pt;height:2.25pt" coordsize="" o:spt="100" o:bullet="t" adj="0,,0" path="" stroked="f">
        <v:stroke joinstyle="miter"/>
        <v:imagedata r:id="rId1" o:title="image473"/>
        <v:formulas/>
        <v:path o:connecttype="segments"/>
      </v:shape>
    </w:pict>
  </w:numPicBullet>
  <w:numPicBullet w:numPicBulletId="1">
    <w:pict>
      <v:shape id="_x0000_i1031" style="width:11.25pt;height:1.5pt" coordsize="" o:spt="100" o:bullet="t" adj="0,,0" path="" stroked="f">
        <v:stroke joinstyle="miter"/>
        <v:imagedata r:id="rId2" o:title="image472"/>
        <v:formulas/>
        <v:path o:connecttype="segments"/>
      </v:shape>
    </w:pict>
  </w:numPicBullet>
  <w:abstractNum w:abstractNumId="0" w15:restartNumberingAfterBreak="0">
    <w:nsid w:val="FFFFFF88"/>
    <w:multiLevelType w:val="singleLevel"/>
    <w:tmpl w:val="B546C0B4"/>
    <w:lvl w:ilvl="0">
      <w:start w:val="1"/>
      <w:numFmt w:val="decimal"/>
      <w:pStyle w:val="a"/>
      <w:lvlText w:val="%1."/>
      <w:lvlJc w:val="left"/>
      <w:pPr>
        <w:tabs>
          <w:tab w:val="num" w:pos="1134"/>
        </w:tabs>
        <w:ind w:left="0" w:firstLine="720"/>
      </w:pPr>
      <w:rPr>
        <w:rFonts w:hint="default"/>
      </w:rPr>
    </w:lvl>
  </w:abstractNum>
  <w:abstractNum w:abstractNumId="1" w15:restartNumberingAfterBreak="0">
    <w:nsid w:val="031F6F67"/>
    <w:multiLevelType w:val="hybridMultilevel"/>
    <w:tmpl w:val="1024813E"/>
    <w:lvl w:ilvl="0" w:tplc="2FA05752">
      <w:start w:val="1"/>
      <w:numFmt w:val="bullet"/>
      <w:pStyle w:val="2"/>
      <w:lvlText w:val="o"/>
      <w:lvlJc w:val="left"/>
      <w:pPr>
        <w:ind w:left="1494" w:hanging="360"/>
      </w:pPr>
      <w:rPr>
        <w:rFonts w:ascii="Courier New" w:hAnsi="Courier New" w:cs="Courier New" w:hint="default"/>
      </w:rPr>
    </w:lvl>
    <w:lvl w:ilvl="1" w:tplc="A65CB188">
      <w:start w:val="1"/>
      <w:numFmt w:val="bullet"/>
      <w:pStyle w:val="a0"/>
      <w:lvlText w:val=""/>
      <w:lvlJc w:val="left"/>
      <w:pPr>
        <w:ind w:left="2345"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0F1F10"/>
    <w:multiLevelType w:val="hybridMultilevel"/>
    <w:tmpl w:val="C5246FDE"/>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8BE1FA9"/>
    <w:multiLevelType w:val="hybridMultilevel"/>
    <w:tmpl w:val="254C2CB8"/>
    <w:lvl w:ilvl="0" w:tplc="FF167570">
      <w:start w:val="1"/>
      <w:numFmt w:val="bullet"/>
      <w:pStyle w:val="a1"/>
      <w:lvlText w:val=""/>
      <w:lvlJc w:val="left"/>
      <w:pPr>
        <w:ind w:left="1429" w:hanging="360"/>
      </w:pPr>
      <w:rPr>
        <w:rFonts w:ascii="Symbol" w:hAnsi="Symbol" w:hint="default"/>
      </w:rPr>
    </w:lvl>
    <w:lvl w:ilvl="1" w:tplc="48F8C752">
      <w:numFmt w:val="bullet"/>
      <w:lvlText w:val="•"/>
      <w:lvlJc w:val="left"/>
      <w:pPr>
        <w:ind w:left="3199" w:hanging="141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BC23166"/>
    <w:multiLevelType w:val="hybridMultilevel"/>
    <w:tmpl w:val="A306B52E"/>
    <w:lvl w:ilvl="0" w:tplc="0F463E72">
      <w:start w:val="1"/>
      <w:numFmt w:val="bullet"/>
      <w:lvlText w:val="-"/>
      <w:lvlJc w:val="left"/>
      <w:pPr>
        <w:ind w:left="720" w:hanging="360"/>
      </w:pPr>
      <w:rPr>
        <w:rFonts w:ascii="SimSun-ExtB" w:eastAsia="SimSun-ExtB" w:hAnsi="SimSun-ExtB"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31254"/>
    <w:multiLevelType w:val="hybridMultilevel"/>
    <w:tmpl w:val="BAA8478A"/>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3E247E"/>
    <w:multiLevelType w:val="hybridMultilevel"/>
    <w:tmpl w:val="543ABDC8"/>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C92557A"/>
    <w:multiLevelType w:val="hybridMultilevel"/>
    <w:tmpl w:val="1B20FF2C"/>
    <w:lvl w:ilvl="0" w:tplc="E59AD2F2">
      <w:start w:val="1"/>
      <w:numFmt w:val="bullet"/>
      <w:pStyle w:val="1"/>
      <w:lvlText w:val="-"/>
      <w:lvlJc w:val="left"/>
      <w:pPr>
        <w:ind w:left="2062"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23982832"/>
    <w:multiLevelType w:val="hybridMultilevel"/>
    <w:tmpl w:val="7F3A7120"/>
    <w:lvl w:ilvl="0" w:tplc="04190001">
      <w:start w:val="1"/>
      <w:numFmt w:val="bullet"/>
      <w:lvlText w:val=""/>
      <w:lvlJc w:val="left"/>
      <w:pPr>
        <w:ind w:left="1266" w:hanging="360"/>
      </w:pPr>
      <w:rPr>
        <w:rFonts w:ascii="Symbol" w:hAnsi="Symbol" w:hint="default"/>
      </w:rPr>
    </w:lvl>
    <w:lvl w:ilvl="1" w:tplc="04190003">
      <w:start w:val="1"/>
      <w:numFmt w:val="bullet"/>
      <w:lvlText w:val="o"/>
      <w:lvlJc w:val="left"/>
      <w:pPr>
        <w:ind w:left="1986" w:hanging="360"/>
      </w:pPr>
      <w:rPr>
        <w:rFonts w:ascii="Courier New" w:hAnsi="Courier New" w:cs="Courier New" w:hint="default"/>
      </w:rPr>
    </w:lvl>
    <w:lvl w:ilvl="2" w:tplc="04190005">
      <w:start w:val="1"/>
      <w:numFmt w:val="bullet"/>
      <w:lvlText w:val=""/>
      <w:lvlJc w:val="left"/>
      <w:pPr>
        <w:ind w:left="2706" w:hanging="360"/>
      </w:pPr>
      <w:rPr>
        <w:rFonts w:ascii="Wingdings" w:hAnsi="Wingdings" w:hint="default"/>
      </w:rPr>
    </w:lvl>
    <w:lvl w:ilvl="3" w:tplc="04190001" w:tentative="1">
      <w:start w:val="1"/>
      <w:numFmt w:val="bullet"/>
      <w:lvlText w:val=""/>
      <w:lvlJc w:val="left"/>
      <w:pPr>
        <w:ind w:left="3426" w:hanging="360"/>
      </w:pPr>
      <w:rPr>
        <w:rFonts w:ascii="Symbol" w:hAnsi="Symbol" w:hint="default"/>
      </w:rPr>
    </w:lvl>
    <w:lvl w:ilvl="4" w:tplc="04190003" w:tentative="1">
      <w:start w:val="1"/>
      <w:numFmt w:val="bullet"/>
      <w:lvlText w:val="o"/>
      <w:lvlJc w:val="left"/>
      <w:pPr>
        <w:ind w:left="4146" w:hanging="360"/>
      </w:pPr>
      <w:rPr>
        <w:rFonts w:ascii="Courier New" w:hAnsi="Courier New" w:cs="Courier New" w:hint="default"/>
      </w:rPr>
    </w:lvl>
    <w:lvl w:ilvl="5" w:tplc="04190005" w:tentative="1">
      <w:start w:val="1"/>
      <w:numFmt w:val="bullet"/>
      <w:lvlText w:val=""/>
      <w:lvlJc w:val="left"/>
      <w:pPr>
        <w:ind w:left="4866" w:hanging="360"/>
      </w:pPr>
      <w:rPr>
        <w:rFonts w:ascii="Wingdings" w:hAnsi="Wingdings" w:hint="default"/>
      </w:rPr>
    </w:lvl>
    <w:lvl w:ilvl="6" w:tplc="04190001" w:tentative="1">
      <w:start w:val="1"/>
      <w:numFmt w:val="bullet"/>
      <w:lvlText w:val=""/>
      <w:lvlJc w:val="left"/>
      <w:pPr>
        <w:ind w:left="5586" w:hanging="360"/>
      </w:pPr>
      <w:rPr>
        <w:rFonts w:ascii="Symbol" w:hAnsi="Symbol" w:hint="default"/>
      </w:rPr>
    </w:lvl>
    <w:lvl w:ilvl="7" w:tplc="04190003" w:tentative="1">
      <w:start w:val="1"/>
      <w:numFmt w:val="bullet"/>
      <w:lvlText w:val="o"/>
      <w:lvlJc w:val="left"/>
      <w:pPr>
        <w:ind w:left="6306" w:hanging="360"/>
      </w:pPr>
      <w:rPr>
        <w:rFonts w:ascii="Courier New" w:hAnsi="Courier New" w:cs="Courier New" w:hint="default"/>
      </w:rPr>
    </w:lvl>
    <w:lvl w:ilvl="8" w:tplc="04190005" w:tentative="1">
      <w:start w:val="1"/>
      <w:numFmt w:val="bullet"/>
      <w:lvlText w:val=""/>
      <w:lvlJc w:val="left"/>
      <w:pPr>
        <w:ind w:left="7026" w:hanging="360"/>
      </w:pPr>
      <w:rPr>
        <w:rFonts w:ascii="Wingdings" w:hAnsi="Wingdings" w:hint="default"/>
      </w:rPr>
    </w:lvl>
  </w:abstractNum>
  <w:abstractNum w:abstractNumId="9" w15:restartNumberingAfterBreak="0">
    <w:nsid w:val="241E4507"/>
    <w:multiLevelType w:val="hybridMultilevel"/>
    <w:tmpl w:val="B55ADF2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27412319"/>
    <w:multiLevelType w:val="hybridMultilevel"/>
    <w:tmpl w:val="3AE8504C"/>
    <w:lvl w:ilvl="0" w:tplc="046038CA">
      <w:start w:val="1"/>
      <w:numFmt w:val="decimal"/>
      <w:pStyle w:val="a2"/>
      <w:lvlText w:val="%1."/>
      <w:lvlJc w:val="left"/>
      <w:pPr>
        <w:ind w:left="1070"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BE28E8"/>
    <w:multiLevelType w:val="hybridMultilevel"/>
    <w:tmpl w:val="F85216F0"/>
    <w:lvl w:ilvl="0" w:tplc="FFFFFFFF">
      <w:start w:val="1"/>
      <w:numFmt w:val="bullet"/>
      <w:lvlText w:val=""/>
      <w:lvlJc w:val="left"/>
      <w:pPr>
        <w:ind w:left="1266" w:hanging="360"/>
      </w:pPr>
      <w:rPr>
        <w:rFonts w:ascii="Symbol" w:hAnsi="Symbol" w:hint="default"/>
      </w:rPr>
    </w:lvl>
    <w:lvl w:ilvl="1" w:tplc="04190003">
      <w:start w:val="1"/>
      <w:numFmt w:val="bullet"/>
      <w:lvlText w:val="o"/>
      <w:lvlJc w:val="left"/>
      <w:pPr>
        <w:ind w:left="1986" w:hanging="360"/>
      </w:pPr>
      <w:rPr>
        <w:rFonts w:ascii="Courier New" w:hAnsi="Courier New" w:cs="Courier New" w:hint="default"/>
      </w:rPr>
    </w:lvl>
    <w:lvl w:ilvl="2" w:tplc="04190005" w:tentative="1">
      <w:start w:val="1"/>
      <w:numFmt w:val="bullet"/>
      <w:lvlText w:val=""/>
      <w:lvlJc w:val="left"/>
      <w:pPr>
        <w:ind w:left="2706" w:hanging="360"/>
      </w:pPr>
      <w:rPr>
        <w:rFonts w:ascii="Wingdings" w:hAnsi="Wingdings" w:hint="default"/>
      </w:rPr>
    </w:lvl>
    <w:lvl w:ilvl="3" w:tplc="04190001" w:tentative="1">
      <w:start w:val="1"/>
      <w:numFmt w:val="bullet"/>
      <w:lvlText w:val=""/>
      <w:lvlJc w:val="left"/>
      <w:pPr>
        <w:ind w:left="3426" w:hanging="360"/>
      </w:pPr>
      <w:rPr>
        <w:rFonts w:ascii="Symbol" w:hAnsi="Symbol" w:hint="default"/>
      </w:rPr>
    </w:lvl>
    <w:lvl w:ilvl="4" w:tplc="04190003" w:tentative="1">
      <w:start w:val="1"/>
      <w:numFmt w:val="bullet"/>
      <w:lvlText w:val="o"/>
      <w:lvlJc w:val="left"/>
      <w:pPr>
        <w:ind w:left="4146" w:hanging="360"/>
      </w:pPr>
      <w:rPr>
        <w:rFonts w:ascii="Courier New" w:hAnsi="Courier New" w:cs="Courier New" w:hint="default"/>
      </w:rPr>
    </w:lvl>
    <w:lvl w:ilvl="5" w:tplc="04190005" w:tentative="1">
      <w:start w:val="1"/>
      <w:numFmt w:val="bullet"/>
      <w:lvlText w:val=""/>
      <w:lvlJc w:val="left"/>
      <w:pPr>
        <w:ind w:left="4866" w:hanging="360"/>
      </w:pPr>
      <w:rPr>
        <w:rFonts w:ascii="Wingdings" w:hAnsi="Wingdings" w:hint="default"/>
      </w:rPr>
    </w:lvl>
    <w:lvl w:ilvl="6" w:tplc="04190001" w:tentative="1">
      <w:start w:val="1"/>
      <w:numFmt w:val="bullet"/>
      <w:lvlText w:val=""/>
      <w:lvlJc w:val="left"/>
      <w:pPr>
        <w:ind w:left="5586" w:hanging="360"/>
      </w:pPr>
      <w:rPr>
        <w:rFonts w:ascii="Symbol" w:hAnsi="Symbol" w:hint="default"/>
      </w:rPr>
    </w:lvl>
    <w:lvl w:ilvl="7" w:tplc="04190003" w:tentative="1">
      <w:start w:val="1"/>
      <w:numFmt w:val="bullet"/>
      <w:lvlText w:val="o"/>
      <w:lvlJc w:val="left"/>
      <w:pPr>
        <w:ind w:left="6306" w:hanging="360"/>
      </w:pPr>
      <w:rPr>
        <w:rFonts w:ascii="Courier New" w:hAnsi="Courier New" w:cs="Courier New" w:hint="default"/>
      </w:rPr>
    </w:lvl>
    <w:lvl w:ilvl="8" w:tplc="04190005" w:tentative="1">
      <w:start w:val="1"/>
      <w:numFmt w:val="bullet"/>
      <w:lvlText w:val=""/>
      <w:lvlJc w:val="left"/>
      <w:pPr>
        <w:ind w:left="7026" w:hanging="360"/>
      </w:pPr>
      <w:rPr>
        <w:rFonts w:ascii="Wingdings" w:hAnsi="Wingdings" w:hint="default"/>
      </w:rPr>
    </w:lvl>
  </w:abstractNum>
  <w:abstractNum w:abstractNumId="12" w15:restartNumberingAfterBreak="0">
    <w:nsid w:val="2E2C0ADE"/>
    <w:multiLevelType w:val="hybridMultilevel"/>
    <w:tmpl w:val="310C1B72"/>
    <w:lvl w:ilvl="0" w:tplc="04190001">
      <w:start w:val="1"/>
      <w:numFmt w:val="bullet"/>
      <w:lvlText w:val=""/>
      <w:lvlJc w:val="left"/>
      <w:pPr>
        <w:ind w:left="1266" w:hanging="360"/>
      </w:pPr>
      <w:rPr>
        <w:rFonts w:ascii="Symbol" w:hAnsi="Symbol" w:hint="default"/>
      </w:rPr>
    </w:lvl>
    <w:lvl w:ilvl="1" w:tplc="04190003">
      <w:start w:val="1"/>
      <w:numFmt w:val="bullet"/>
      <w:lvlText w:val="o"/>
      <w:lvlJc w:val="left"/>
      <w:pPr>
        <w:ind w:left="1986" w:hanging="360"/>
      </w:pPr>
      <w:rPr>
        <w:rFonts w:ascii="Courier New" w:hAnsi="Courier New" w:cs="Courier New" w:hint="default"/>
      </w:rPr>
    </w:lvl>
    <w:lvl w:ilvl="2" w:tplc="04190005" w:tentative="1">
      <w:start w:val="1"/>
      <w:numFmt w:val="bullet"/>
      <w:lvlText w:val=""/>
      <w:lvlJc w:val="left"/>
      <w:pPr>
        <w:ind w:left="2706" w:hanging="360"/>
      </w:pPr>
      <w:rPr>
        <w:rFonts w:ascii="Wingdings" w:hAnsi="Wingdings" w:hint="default"/>
      </w:rPr>
    </w:lvl>
    <w:lvl w:ilvl="3" w:tplc="04190001" w:tentative="1">
      <w:start w:val="1"/>
      <w:numFmt w:val="bullet"/>
      <w:lvlText w:val=""/>
      <w:lvlJc w:val="left"/>
      <w:pPr>
        <w:ind w:left="3426" w:hanging="360"/>
      </w:pPr>
      <w:rPr>
        <w:rFonts w:ascii="Symbol" w:hAnsi="Symbol" w:hint="default"/>
      </w:rPr>
    </w:lvl>
    <w:lvl w:ilvl="4" w:tplc="04190003" w:tentative="1">
      <w:start w:val="1"/>
      <w:numFmt w:val="bullet"/>
      <w:lvlText w:val="o"/>
      <w:lvlJc w:val="left"/>
      <w:pPr>
        <w:ind w:left="4146" w:hanging="360"/>
      </w:pPr>
      <w:rPr>
        <w:rFonts w:ascii="Courier New" w:hAnsi="Courier New" w:cs="Courier New" w:hint="default"/>
      </w:rPr>
    </w:lvl>
    <w:lvl w:ilvl="5" w:tplc="04190005" w:tentative="1">
      <w:start w:val="1"/>
      <w:numFmt w:val="bullet"/>
      <w:lvlText w:val=""/>
      <w:lvlJc w:val="left"/>
      <w:pPr>
        <w:ind w:left="4866" w:hanging="360"/>
      </w:pPr>
      <w:rPr>
        <w:rFonts w:ascii="Wingdings" w:hAnsi="Wingdings" w:hint="default"/>
      </w:rPr>
    </w:lvl>
    <w:lvl w:ilvl="6" w:tplc="04190001" w:tentative="1">
      <w:start w:val="1"/>
      <w:numFmt w:val="bullet"/>
      <w:lvlText w:val=""/>
      <w:lvlJc w:val="left"/>
      <w:pPr>
        <w:ind w:left="5586" w:hanging="360"/>
      </w:pPr>
      <w:rPr>
        <w:rFonts w:ascii="Symbol" w:hAnsi="Symbol" w:hint="default"/>
      </w:rPr>
    </w:lvl>
    <w:lvl w:ilvl="7" w:tplc="04190003" w:tentative="1">
      <w:start w:val="1"/>
      <w:numFmt w:val="bullet"/>
      <w:lvlText w:val="o"/>
      <w:lvlJc w:val="left"/>
      <w:pPr>
        <w:ind w:left="6306" w:hanging="360"/>
      </w:pPr>
      <w:rPr>
        <w:rFonts w:ascii="Courier New" w:hAnsi="Courier New" w:cs="Courier New" w:hint="default"/>
      </w:rPr>
    </w:lvl>
    <w:lvl w:ilvl="8" w:tplc="04190005" w:tentative="1">
      <w:start w:val="1"/>
      <w:numFmt w:val="bullet"/>
      <w:lvlText w:val=""/>
      <w:lvlJc w:val="left"/>
      <w:pPr>
        <w:ind w:left="7026" w:hanging="360"/>
      </w:pPr>
      <w:rPr>
        <w:rFonts w:ascii="Wingdings" w:hAnsi="Wingdings" w:hint="default"/>
      </w:rPr>
    </w:lvl>
  </w:abstractNum>
  <w:abstractNum w:abstractNumId="13" w15:restartNumberingAfterBreak="0">
    <w:nsid w:val="2F1570E1"/>
    <w:multiLevelType w:val="hybridMultilevel"/>
    <w:tmpl w:val="68D89C82"/>
    <w:lvl w:ilvl="0" w:tplc="3E2A4A1A">
      <w:start w:val="1"/>
      <w:numFmt w:val="bullet"/>
      <w:pStyle w:val="10"/>
      <w:lvlText w:val=""/>
      <w:lvlJc w:val="left"/>
      <w:pPr>
        <w:tabs>
          <w:tab w:val="num" w:pos="1068"/>
        </w:tabs>
        <w:ind w:left="0" w:firstLine="708"/>
      </w:pPr>
      <w:rPr>
        <w:rFonts w:ascii="Symbol" w:hAnsi="Symbol" w:hint="default"/>
      </w:rPr>
    </w:lvl>
    <w:lvl w:ilvl="1" w:tplc="33862322">
      <w:start w:val="1"/>
      <w:numFmt w:val="bullet"/>
      <w:lvlText w:val="o"/>
      <w:lvlJc w:val="left"/>
      <w:pPr>
        <w:tabs>
          <w:tab w:val="num" w:pos="2317"/>
        </w:tabs>
        <w:ind w:left="2317" w:hanging="360"/>
      </w:pPr>
      <w:rPr>
        <w:rFonts w:ascii="Courier New" w:hAnsi="Courier New" w:cs="Courier New" w:hint="default"/>
      </w:rPr>
    </w:lvl>
    <w:lvl w:ilvl="2" w:tplc="490CCEA6">
      <w:start w:val="1"/>
      <w:numFmt w:val="bullet"/>
      <w:lvlText w:val=""/>
      <w:lvlJc w:val="left"/>
      <w:pPr>
        <w:tabs>
          <w:tab w:val="num" w:pos="3037"/>
        </w:tabs>
        <w:ind w:left="3037" w:hanging="360"/>
      </w:pPr>
      <w:rPr>
        <w:rFonts w:ascii="Wingdings" w:hAnsi="Wingdings" w:hint="default"/>
      </w:rPr>
    </w:lvl>
    <w:lvl w:ilvl="3" w:tplc="5BA2E944">
      <w:start w:val="1"/>
      <w:numFmt w:val="bullet"/>
      <w:lvlText w:val=""/>
      <w:lvlJc w:val="left"/>
      <w:pPr>
        <w:tabs>
          <w:tab w:val="num" w:pos="3757"/>
        </w:tabs>
        <w:ind w:left="3757" w:hanging="360"/>
      </w:pPr>
      <w:rPr>
        <w:rFonts w:ascii="Symbol" w:hAnsi="Symbol" w:hint="default"/>
      </w:rPr>
    </w:lvl>
    <w:lvl w:ilvl="4" w:tplc="59EE6AAC" w:tentative="1">
      <w:start w:val="1"/>
      <w:numFmt w:val="bullet"/>
      <w:lvlText w:val="o"/>
      <w:lvlJc w:val="left"/>
      <w:pPr>
        <w:tabs>
          <w:tab w:val="num" w:pos="4477"/>
        </w:tabs>
        <w:ind w:left="4477" w:hanging="360"/>
      </w:pPr>
      <w:rPr>
        <w:rFonts w:ascii="Courier New" w:hAnsi="Courier New" w:cs="Courier New" w:hint="default"/>
      </w:rPr>
    </w:lvl>
    <w:lvl w:ilvl="5" w:tplc="B5749790" w:tentative="1">
      <w:start w:val="1"/>
      <w:numFmt w:val="bullet"/>
      <w:lvlText w:val=""/>
      <w:lvlJc w:val="left"/>
      <w:pPr>
        <w:tabs>
          <w:tab w:val="num" w:pos="5197"/>
        </w:tabs>
        <w:ind w:left="5197" w:hanging="360"/>
      </w:pPr>
      <w:rPr>
        <w:rFonts w:ascii="Wingdings" w:hAnsi="Wingdings" w:hint="default"/>
      </w:rPr>
    </w:lvl>
    <w:lvl w:ilvl="6" w:tplc="EC0C1F10" w:tentative="1">
      <w:start w:val="1"/>
      <w:numFmt w:val="bullet"/>
      <w:lvlText w:val=""/>
      <w:lvlJc w:val="left"/>
      <w:pPr>
        <w:tabs>
          <w:tab w:val="num" w:pos="5917"/>
        </w:tabs>
        <w:ind w:left="5917" w:hanging="360"/>
      </w:pPr>
      <w:rPr>
        <w:rFonts w:ascii="Symbol" w:hAnsi="Symbol" w:hint="default"/>
      </w:rPr>
    </w:lvl>
    <w:lvl w:ilvl="7" w:tplc="1F706694" w:tentative="1">
      <w:start w:val="1"/>
      <w:numFmt w:val="bullet"/>
      <w:lvlText w:val="o"/>
      <w:lvlJc w:val="left"/>
      <w:pPr>
        <w:tabs>
          <w:tab w:val="num" w:pos="6637"/>
        </w:tabs>
        <w:ind w:left="6637" w:hanging="360"/>
      </w:pPr>
      <w:rPr>
        <w:rFonts w:ascii="Courier New" w:hAnsi="Courier New" w:cs="Courier New" w:hint="default"/>
      </w:rPr>
    </w:lvl>
    <w:lvl w:ilvl="8" w:tplc="9B48B660" w:tentative="1">
      <w:start w:val="1"/>
      <w:numFmt w:val="bullet"/>
      <w:lvlText w:val=""/>
      <w:lvlJc w:val="left"/>
      <w:pPr>
        <w:tabs>
          <w:tab w:val="num" w:pos="7357"/>
        </w:tabs>
        <w:ind w:left="7357" w:hanging="360"/>
      </w:pPr>
      <w:rPr>
        <w:rFonts w:ascii="Wingdings" w:hAnsi="Wingdings" w:hint="default"/>
      </w:rPr>
    </w:lvl>
  </w:abstractNum>
  <w:abstractNum w:abstractNumId="14" w15:restartNumberingAfterBreak="0">
    <w:nsid w:val="31F40A5C"/>
    <w:multiLevelType w:val="hybridMultilevel"/>
    <w:tmpl w:val="B4A8FED8"/>
    <w:lvl w:ilvl="0" w:tplc="19FC56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4B55427"/>
    <w:multiLevelType w:val="hybridMultilevel"/>
    <w:tmpl w:val="568A3D5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56E7EF9"/>
    <w:multiLevelType w:val="hybridMultilevel"/>
    <w:tmpl w:val="A10A6C90"/>
    <w:lvl w:ilvl="0" w:tplc="6298BB84">
      <w:start w:val="1"/>
      <w:numFmt w:val="bullet"/>
      <w:pStyle w:val="a3"/>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6B27AF6"/>
    <w:multiLevelType w:val="multilevel"/>
    <w:tmpl w:val="2932EFEE"/>
    <w:lvl w:ilvl="0">
      <w:start w:val="1"/>
      <w:numFmt w:val="decimal"/>
      <w:lvlText w:val="%1."/>
      <w:lvlJc w:val="left"/>
      <w:pPr>
        <w:tabs>
          <w:tab w:val="num" w:pos="1134"/>
        </w:tabs>
        <w:ind w:left="1134" w:hanging="414"/>
      </w:pPr>
      <w:rPr>
        <w:rFonts w:hint="default"/>
        <w:b w:val="0"/>
      </w:rPr>
    </w:lvl>
    <w:lvl w:ilvl="1">
      <w:start w:val="1"/>
      <w:numFmt w:val="decimal"/>
      <w:lvlText w:val="%1.%2."/>
      <w:lvlJc w:val="left"/>
      <w:pPr>
        <w:tabs>
          <w:tab w:val="num" w:pos="1134"/>
        </w:tabs>
        <w:ind w:left="1134" w:hanging="414"/>
      </w:pPr>
      <w:rPr>
        <w:rFonts w:hint="default"/>
        <w:b w:val="0"/>
      </w:rPr>
    </w:lvl>
    <w:lvl w:ilvl="2">
      <w:start w:val="1"/>
      <w:numFmt w:val="decimal"/>
      <w:lvlText w:val="%1.%2.%3."/>
      <w:lvlJc w:val="left"/>
      <w:pPr>
        <w:tabs>
          <w:tab w:val="num" w:pos="1691"/>
        </w:tabs>
        <w:ind w:left="1691" w:hanging="414"/>
      </w:pPr>
      <w:rPr>
        <w:rFonts w:hint="default"/>
      </w:rPr>
    </w:lvl>
    <w:lvl w:ilvl="3">
      <w:start w:val="1"/>
      <w:numFmt w:val="decimal"/>
      <w:lvlText w:val="%1.%2.%3.%4."/>
      <w:lvlJc w:val="left"/>
      <w:pPr>
        <w:tabs>
          <w:tab w:val="num" w:pos="1134"/>
        </w:tabs>
        <w:ind w:left="1134" w:hanging="414"/>
      </w:pPr>
      <w:rPr>
        <w:rFonts w:hint="default"/>
        <w:b w:val="0"/>
        <w:i w:val="0"/>
      </w:rPr>
    </w:lvl>
    <w:lvl w:ilvl="4">
      <w:start w:val="1"/>
      <w:numFmt w:val="decimal"/>
      <w:lvlText w:val="%1.%2.%3.%4.%5."/>
      <w:lvlJc w:val="left"/>
      <w:pPr>
        <w:tabs>
          <w:tab w:val="num" w:pos="1549"/>
        </w:tabs>
        <w:ind w:left="1549" w:hanging="698"/>
      </w:pPr>
      <w:rPr>
        <w:rFonts w:hint="default"/>
      </w:rPr>
    </w:lvl>
    <w:lvl w:ilvl="5">
      <w:start w:val="1"/>
      <w:numFmt w:val="decimal"/>
      <w:lvlText w:val="%1.%2.%3.%4.%5.%6."/>
      <w:lvlJc w:val="left"/>
      <w:pPr>
        <w:tabs>
          <w:tab w:val="num" w:pos="1134"/>
        </w:tabs>
        <w:ind w:left="1134" w:hanging="414"/>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8" w15:restartNumberingAfterBreak="0">
    <w:nsid w:val="388042DD"/>
    <w:multiLevelType w:val="hybridMultilevel"/>
    <w:tmpl w:val="D20CC228"/>
    <w:lvl w:ilvl="0" w:tplc="FFFFFFFF">
      <w:start w:val="1"/>
      <w:numFmt w:val="bullet"/>
      <w:pStyle w:val="a4"/>
      <w:lvlText w:val=""/>
      <w:lvlJc w:val="left"/>
      <w:pPr>
        <w:tabs>
          <w:tab w:val="num" w:pos="643"/>
        </w:tabs>
        <w:ind w:left="643" w:hanging="360"/>
      </w:pPr>
      <w:rPr>
        <w:rFonts w:ascii="Symbol" w:hAnsi="Symbol" w:hint="default"/>
      </w:rPr>
    </w:lvl>
    <w:lvl w:ilvl="1" w:tplc="FFFFFFFF" w:tentative="1">
      <w:start w:val="1"/>
      <w:numFmt w:val="bullet"/>
      <w:lvlText w:val="o"/>
      <w:lvlJc w:val="left"/>
      <w:pPr>
        <w:tabs>
          <w:tab w:val="num" w:pos="1363"/>
        </w:tabs>
        <w:ind w:left="1363" w:hanging="360"/>
      </w:pPr>
      <w:rPr>
        <w:rFonts w:ascii="Courier New" w:hAnsi="Courier New" w:cs="Courier New" w:hint="default"/>
      </w:rPr>
    </w:lvl>
    <w:lvl w:ilvl="2" w:tplc="FFFFFFFF" w:tentative="1">
      <w:start w:val="1"/>
      <w:numFmt w:val="bullet"/>
      <w:lvlText w:val=""/>
      <w:lvlJc w:val="left"/>
      <w:pPr>
        <w:tabs>
          <w:tab w:val="num" w:pos="2083"/>
        </w:tabs>
        <w:ind w:left="2083" w:hanging="360"/>
      </w:pPr>
      <w:rPr>
        <w:rFonts w:ascii="Wingdings" w:hAnsi="Wingdings" w:hint="default"/>
      </w:rPr>
    </w:lvl>
    <w:lvl w:ilvl="3" w:tplc="FFFFFFFF" w:tentative="1">
      <w:start w:val="1"/>
      <w:numFmt w:val="bullet"/>
      <w:lvlText w:val=""/>
      <w:lvlJc w:val="left"/>
      <w:pPr>
        <w:tabs>
          <w:tab w:val="num" w:pos="2803"/>
        </w:tabs>
        <w:ind w:left="2803" w:hanging="360"/>
      </w:pPr>
      <w:rPr>
        <w:rFonts w:ascii="Symbol" w:hAnsi="Symbol" w:hint="default"/>
      </w:rPr>
    </w:lvl>
    <w:lvl w:ilvl="4" w:tplc="FFFFFFFF" w:tentative="1">
      <w:start w:val="1"/>
      <w:numFmt w:val="bullet"/>
      <w:lvlText w:val="o"/>
      <w:lvlJc w:val="left"/>
      <w:pPr>
        <w:tabs>
          <w:tab w:val="num" w:pos="3523"/>
        </w:tabs>
        <w:ind w:left="3523" w:hanging="360"/>
      </w:pPr>
      <w:rPr>
        <w:rFonts w:ascii="Courier New" w:hAnsi="Courier New" w:cs="Courier New" w:hint="default"/>
      </w:rPr>
    </w:lvl>
    <w:lvl w:ilvl="5" w:tplc="FFFFFFFF" w:tentative="1">
      <w:start w:val="1"/>
      <w:numFmt w:val="bullet"/>
      <w:lvlText w:val=""/>
      <w:lvlJc w:val="left"/>
      <w:pPr>
        <w:tabs>
          <w:tab w:val="num" w:pos="4243"/>
        </w:tabs>
        <w:ind w:left="4243" w:hanging="360"/>
      </w:pPr>
      <w:rPr>
        <w:rFonts w:ascii="Wingdings" w:hAnsi="Wingdings" w:hint="default"/>
      </w:rPr>
    </w:lvl>
    <w:lvl w:ilvl="6" w:tplc="FFFFFFFF" w:tentative="1">
      <w:start w:val="1"/>
      <w:numFmt w:val="bullet"/>
      <w:lvlText w:val=""/>
      <w:lvlJc w:val="left"/>
      <w:pPr>
        <w:tabs>
          <w:tab w:val="num" w:pos="4963"/>
        </w:tabs>
        <w:ind w:left="4963" w:hanging="360"/>
      </w:pPr>
      <w:rPr>
        <w:rFonts w:ascii="Symbol" w:hAnsi="Symbol" w:hint="default"/>
      </w:rPr>
    </w:lvl>
    <w:lvl w:ilvl="7" w:tplc="FFFFFFFF" w:tentative="1">
      <w:start w:val="1"/>
      <w:numFmt w:val="bullet"/>
      <w:lvlText w:val="o"/>
      <w:lvlJc w:val="left"/>
      <w:pPr>
        <w:tabs>
          <w:tab w:val="num" w:pos="5683"/>
        </w:tabs>
        <w:ind w:left="5683" w:hanging="360"/>
      </w:pPr>
      <w:rPr>
        <w:rFonts w:ascii="Courier New" w:hAnsi="Courier New" w:cs="Courier New" w:hint="default"/>
      </w:rPr>
    </w:lvl>
    <w:lvl w:ilvl="8" w:tplc="FFFFFFFF" w:tentative="1">
      <w:start w:val="1"/>
      <w:numFmt w:val="bullet"/>
      <w:lvlText w:val=""/>
      <w:lvlJc w:val="left"/>
      <w:pPr>
        <w:tabs>
          <w:tab w:val="num" w:pos="6403"/>
        </w:tabs>
        <w:ind w:left="6403" w:hanging="360"/>
      </w:pPr>
      <w:rPr>
        <w:rFonts w:ascii="Wingdings" w:hAnsi="Wingdings" w:hint="default"/>
      </w:rPr>
    </w:lvl>
  </w:abstractNum>
  <w:abstractNum w:abstractNumId="19" w15:restartNumberingAfterBreak="0">
    <w:nsid w:val="3CF71B14"/>
    <w:multiLevelType w:val="hybridMultilevel"/>
    <w:tmpl w:val="09DA3C82"/>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DDE2280"/>
    <w:multiLevelType w:val="hybridMultilevel"/>
    <w:tmpl w:val="6EECB19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3E5D42E2"/>
    <w:multiLevelType w:val="multilevel"/>
    <w:tmpl w:val="1C7400A2"/>
    <w:lvl w:ilvl="0">
      <w:start w:val="1"/>
      <w:numFmt w:val="decimal"/>
      <w:lvlText w:val="%1"/>
      <w:lvlJc w:val="left"/>
      <w:pPr>
        <w:ind w:left="720" w:hanging="360"/>
      </w:pPr>
      <w:rPr>
        <w:rFonts w:hint="default"/>
      </w:rPr>
    </w:lvl>
    <w:lvl w:ilvl="1">
      <w:start w:val="1"/>
      <w:numFmt w:val="decimal"/>
      <w:pStyle w:val="20"/>
      <w:isLgl/>
      <w:lvlText w:val="%1.%2"/>
      <w:lvlJc w:val="left"/>
      <w:pPr>
        <w:ind w:left="765" w:hanging="405"/>
      </w:pPr>
      <w:rPr>
        <w:rFonts w:hint="default"/>
      </w:rPr>
    </w:lvl>
    <w:lvl w:ilvl="2">
      <w:start w:val="1"/>
      <w:numFmt w:val="decimal"/>
      <w:pStyle w:val="4"/>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2B67128"/>
    <w:multiLevelType w:val="hybridMultilevel"/>
    <w:tmpl w:val="B48E310A"/>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2D518EA"/>
    <w:multiLevelType w:val="hybridMultilevel"/>
    <w:tmpl w:val="19C60AC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43CC38A4"/>
    <w:multiLevelType w:val="hybridMultilevel"/>
    <w:tmpl w:val="FD0E846C"/>
    <w:lvl w:ilvl="0" w:tplc="82B6F3BC">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45965683"/>
    <w:multiLevelType w:val="multilevel"/>
    <w:tmpl w:val="1A5A6C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79E34C4"/>
    <w:multiLevelType w:val="hybridMultilevel"/>
    <w:tmpl w:val="0522697C"/>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9B142DF"/>
    <w:multiLevelType w:val="hybridMultilevel"/>
    <w:tmpl w:val="3760CDC0"/>
    <w:lvl w:ilvl="0" w:tplc="0F463E72">
      <w:start w:val="1"/>
      <w:numFmt w:val="bullet"/>
      <w:lvlText w:val="-"/>
      <w:lvlJc w:val="left"/>
      <w:pPr>
        <w:ind w:left="1429" w:hanging="360"/>
      </w:pPr>
      <w:rPr>
        <w:rFonts w:ascii="SimSun-ExtB" w:eastAsia="SimSun-ExtB" w:hAnsi="SimSun-ExtB" w:hint="eastAsi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E4864AD"/>
    <w:multiLevelType w:val="hybridMultilevel"/>
    <w:tmpl w:val="38CAFC52"/>
    <w:lvl w:ilvl="0" w:tplc="A4A4B924">
      <w:start w:val="1"/>
      <w:numFmt w:val="decimal"/>
      <w:lvlText w:val="%1)"/>
      <w:lvlJc w:val="left"/>
      <w:pPr>
        <w:ind w:left="1419" w:hanging="7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EFF6579"/>
    <w:multiLevelType w:val="hybridMultilevel"/>
    <w:tmpl w:val="22C65ECC"/>
    <w:lvl w:ilvl="0" w:tplc="FFFFFFFF">
      <w:start w:val="1"/>
      <w:numFmt w:val="bullet"/>
      <w:lvlText w:val=""/>
      <w:lvlJc w:val="left"/>
      <w:pPr>
        <w:tabs>
          <w:tab w:val="num" w:pos="0"/>
        </w:tabs>
        <w:ind w:left="284" w:hanging="284"/>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FA1154E"/>
    <w:multiLevelType w:val="hybridMultilevel"/>
    <w:tmpl w:val="E75651A6"/>
    <w:lvl w:ilvl="0" w:tplc="FFFFFFFF">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15:restartNumberingAfterBreak="0">
    <w:nsid w:val="51932867"/>
    <w:multiLevelType w:val="hybridMultilevel"/>
    <w:tmpl w:val="4EAEE68C"/>
    <w:lvl w:ilvl="0" w:tplc="4330DED0">
      <w:start w:val="1"/>
      <w:numFmt w:val="decimal"/>
      <w:lvlText w:val="%1)"/>
      <w:lvlJc w:val="left"/>
      <w:pPr>
        <w:ind w:left="1419" w:hanging="7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51D0F44"/>
    <w:multiLevelType w:val="multilevel"/>
    <w:tmpl w:val="B01A59AC"/>
    <w:lvl w:ilvl="0">
      <w:start w:val="1"/>
      <w:numFmt w:val="decimal"/>
      <w:lvlText w:val="%1."/>
      <w:lvlJc w:val="left"/>
      <w:pPr>
        <w:ind w:left="360" w:hanging="360"/>
      </w:pPr>
    </w:lvl>
    <w:lvl w:ilvl="1">
      <w:start w:val="1"/>
      <w:numFmt w:val="decimal"/>
      <w:lvlText w:val="%1.%2."/>
      <w:lvlJc w:val="left"/>
      <w:pPr>
        <w:ind w:left="792" w:hanging="432"/>
      </w:pPr>
      <w:rPr>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6C0C2D"/>
    <w:multiLevelType w:val="hybridMultilevel"/>
    <w:tmpl w:val="889C5178"/>
    <w:lvl w:ilvl="0" w:tplc="E9D4EDC4">
      <w:start w:val="1"/>
      <w:numFmt w:val="bullet"/>
      <w:lvlText w:val="•"/>
      <w:lvlPicBulletId w:val="0"/>
      <w:lvlJc w:val="left"/>
      <w:pPr>
        <w:ind w:left="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56C1000">
      <w:start w:val="1"/>
      <w:numFmt w:val="bullet"/>
      <w:lvlText w:val="o"/>
      <w:lvlJc w:val="left"/>
      <w:pPr>
        <w:ind w:left="2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18E0640">
      <w:start w:val="1"/>
      <w:numFmt w:val="bullet"/>
      <w:lvlText w:val="▪"/>
      <w:lvlJc w:val="left"/>
      <w:pPr>
        <w:ind w:left="3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E423ADA">
      <w:start w:val="1"/>
      <w:numFmt w:val="bullet"/>
      <w:lvlText w:val="•"/>
      <w:lvlJc w:val="left"/>
      <w:pPr>
        <w:ind w:left="3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36A17F6">
      <w:start w:val="1"/>
      <w:numFmt w:val="bullet"/>
      <w:lvlText w:val="o"/>
      <w:lvlJc w:val="left"/>
      <w:pPr>
        <w:ind w:left="4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DE871E">
      <w:start w:val="1"/>
      <w:numFmt w:val="bullet"/>
      <w:lvlText w:val="▪"/>
      <w:lvlJc w:val="left"/>
      <w:pPr>
        <w:ind w:left="5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086CC2">
      <w:start w:val="1"/>
      <w:numFmt w:val="bullet"/>
      <w:lvlText w:val="•"/>
      <w:lvlJc w:val="left"/>
      <w:pPr>
        <w:ind w:left="6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89A213C">
      <w:start w:val="1"/>
      <w:numFmt w:val="bullet"/>
      <w:lvlText w:val="o"/>
      <w:lvlJc w:val="left"/>
      <w:pPr>
        <w:ind w:left="6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B98FA40">
      <w:start w:val="1"/>
      <w:numFmt w:val="bullet"/>
      <w:lvlText w:val="▪"/>
      <w:lvlJc w:val="left"/>
      <w:pPr>
        <w:ind w:left="7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66C97016"/>
    <w:multiLevelType w:val="hybridMultilevel"/>
    <w:tmpl w:val="7A626B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7AC10A4"/>
    <w:multiLevelType w:val="hybridMultilevel"/>
    <w:tmpl w:val="37FE6C94"/>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7E928FE"/>
    <w:multiLevelType w:val="hybridMultilevel"/>
    <w:tmpl w:val="C5DE65FE"/>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15:restartNumberingAfterBreak="0">
    <w:nsid w:val="6C9733C0"/>
    <w:multiLevelType w:val="hybridMultilevel"/>
    <w:tmpl w:val="31E6ACCC"/>
    <w:lvl w:ilvl="0" w:tplc="91D4F8F4">
      <w:start w:val="1"/>
      <w:numFmt w:val="bullet"/>
      <w:lvlText w:val="•"/>
      <w:lvlPicBulletId w:val="1"/>
      <w:lvlJc w:val="left"/>
      <w:pPr>
        <w:ind w:left="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75CBA62">
      <w:start w:val="1"/>
      <w:numFmt w:val="bullet"/>
      <w:lvlText w:val="o"/>
      <w:lvlJc w:val="left"/>
      <w:pPr>
        <w:ind w:left="2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E092A6">
      <w:start w:val="1"/>
      <w:numFmt w:val="bullet"/>
      <w:lvlText w:val="▪"/>
      <w:lvlJc w:val="left"/>
      <w:pPr>
        <w:ind w:left="3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576C896">
      <w:start w:val="1"/>
      <w:numFmt w:val="bullet"/>
      <w:lvlText w:val="•"/>
      <w:lvlJc w:val="left"/>
      <w:pPr>
        <w:ind w:left="3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705BA2">
      <w:start w:val="1"/>
      <w:numFmt w:val="bullet"/>
      <w:lvlText w:val="o"/>
      <w:lvlJc w:val="left"/>
      <w:pPr>
        <w:ind w:left="4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D7E1064">
      <w:start w:val="1"/>
      <w:numFmt w:val="bullet"/>
      <w:lvlText w:val="▪"/>
      <w:lvlJc w:val="left"/>
      <w:pPr>
        <w:ind w:left="54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EECB574">
      <w:start w:val="1"/>
      <w:numFmt w:val="bullet"/>
      <w:lvlText w:val="•"/>
      <w:lvlJc w:val="left"/>
      <w:pPr>
        <w:ind w:left="61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E64ACE2">
      <w:start w:val="1"/>
      <w:numFmt w:val="bullet"/>
      <w:lvlText w:val="o"/>
      <w:lvlJc w:val="left"/>
      <w:pPr>
        <w:ind w:left="68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7C72A0">
      <w:start w:val="1"/>
      <w:numFmt w:val="bullet"/>
      <w:lvlText w:val="▪"/>
      <w:lvlJc w:val="left"/>
      <w:pPr>
        <w:ind w:left="75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11A4FAD"/>
    <w:multiLevelType w:val="hybridMultilevel"/>
    <w:tmpl w:val="A9DCCC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2ED2CB9"/>
    <w:multiLevelType w:val="multilevel"/>
    <w:tmpl w:val="95C8BD98"/>
    <w:lvl w:ilvl="0">
      <w:start w:val="1"/>
      <w:numFmt w:val="decimal"/>
      <w:lvlText w:val="%1."/>
      <w:lvlJc w:val="left"/>
      <w:pPr>
        <w:ind w:left="360" w:hanging="360"/>
      </w:pPr>
    </w:lvl>
    <w:lvl w:ilvl="1">
      <w:start w:val="1"/>
      <w:numFmt w:val="decimal"/>
      <w:lvlText w:val="%1.%2."/>
      <w:lvlJc w:val="left"/>
      <w:pPr>
        <w:ind w:left="114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8D207C"/>
    <w:multiLevelType w:val="hybridMultilevel"/>
    <w:tmpl w:val="CBDC4326"/>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F082FF4"/>
    <w:multiLevelType w:val="hybridMultilevel"/>
    <w:tmpl w:val="C3EE1954"/>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15:restartNumberingAfterBreak="0">
    <w:nsid w:val="7FAC4CD9"/>
    <w:multiLevelType w:val="hybridMultilevel"/>
    <w:tmpl w:val="4306B5C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15:restartNumberingAfterBreak="0">
    <w:nsid w:val="7FD13843"/>
    <w:multiLevelType w:val="hybridMultilevel"/>
    <w:tmpl w:val="24E49974"/>
    <w:lvl w:ilvl="0" w:tplc="084249DA">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5"/>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3"/>
  </w:num>
  <w:num w:numId="5">
    <w:abstractNumId w:val="16"/>
  </w:num>
  <w:num w:numId="6">
    <w:abstractNumId w:val="24"/>
  </w:num>
  <w:num w:numId="7">
    <w:abstractNumId w:val="7"/>
  </w:num>
  <w:num w:numId="8">
    <w:abstractNumId w:val="8"/>
  </w:num>
  <w:num w:numId="9">
    <w:abstractNumId w:val="12"/>
  </w:num>
  <w:num w:numId="10">
    <w:abstractNumId w:val="39"/>
  </w:num>
  <w:num w:numId="11">
    <w:abstractNumId w:val="0"/>
  </w:num>
  <w:num w:numId="12">
    <w:abstractNumId w:val="21"/>
  </w:num>
  <w:num w:numId="13">
    <w:abstractNumId w:val="20"/>
  </w:num>
  <w:num w:numId="14">
    <w:abstractNumId w:val="38"/>
  </w:num>
  <w:num w:numId="15">
    <w:abstractNumId w:val="13"/>
  </w:num>
  <w:num w:numId="16">
    <w:abstractNumId w:val="1"/>
  </w:num>
  <w:num w:numId="17">
    <w:abstractNumId w:val="34"/>
  </w:num>
  <w:num w:numId="18">
    <w:abstractNumId w:val="6"/>
  </w:num>
  <w:num w:numId="19">
    <w:abstractNumId w:val="14"/>
  </w:num>
  <w:num w:numId="20">
    <w:abstractNumId w:val="33"/>
  </w:num>
  <w:num w:numId="21">
    <w:abstractNumId w:val="37"/>
  </w:num>
  <w:num w:numId="22">
    <w:abstractNumId w:val="42"/>
  </w:num>
  <w:num w:numId="23">
    <w:abstractNumId w:val="19"/>
  </w:num>
  <w:num w:numId="24">
    <w:abstractNumId w:val="32"/>
  </w:num>
  <w:num w:numId="25">
    <w:abstractNumId w:val="5"/>
  </w:num>
  <w:num w:numId="26">
    <w:abstractNumId w:val="9"/>
  </w:num>
  <w:num w:numId="27">
    <w:abstractNumId w:val="22"/>
  </w:num>
  <w:num w:numId="28">
    <w:abstractNumId w:val="15"/>
  </w:num>
  <w:num w:numId="29">
    <w:abstractNumId w:val="36"/>
  </w:num>
  <w:num w:numId="30">
    <w:abstractNumId w:val="30"/>
  </w:num>
  <w:num w:numId="31">
    <w:abstractNumId w:val="26"/>
  </w:num>
  <w:num w:numId="32">
    <w:abstractNumId w:val="41"/>
  </w:num>
  <w:num w:numId="33">
    <w:abstractNumId w:val="2"/>
  </w:num>
  <w:num w:numId="34">
    <w:abstractNumId w:val="31"/>
  </w:num>
  <w:num w:numId="35">
    <w:abstractNumId w:val="35"/>
  </w:num>
  <w:num w:numId="36">
    <w:abstractNumId w:val="28"/>
  </w:num>
  <w:num w:numId="37">
    <w:abstractNumId w:val="11"/>
  </w:num>
  <w:num w:numId="38">
    <w:abstractNumId w:val="40"/>
  </w:num>
  <w:num w:numId="39">
    <w:abstractNumId w:val="18"/>
  </w:num>
  <w:num w:numId="40">
    <w:abstractNumId w:val="29"/>
  </w:num>
  <w:num w:numId="41">
    <w:abstractNumId w:val="43"/>
  </w:num>
  <w:num w:numId="42">
    <w:abstractNumId w:val="17"/>
  </w:num>
  <w:num w:numId="43">
    <w:abstractNumId w:val="27"/>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88"/>
    <w:rsid w:val="001D66C7"/>
    <w:rsid w:val="00305A54"/>
    <w:rsid w:val="00347767"/>
    <w:rsid w:val="007B56B6"/>
    <w:rsid w:val="00825014"/>
    <w:rsid w:val="00984A12"/>
    <w:rsid w:val="009A2588"/>
    <w:rsid w:val="00B72DCA"/>
    <w:rsid w:val="00C032EE"/>
    <w:rsid w:val="00C621CF"/>
    <w:rsid w:val="00D118F6"/>
    <w:rsid w:val="00D921BC"/>
    <w:rsid w:val="00ED2D1A"/>
    <w:rsid w:val="00ED5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F282A-1058-452F-9537-88C37AC7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9A2588"/>
    <w:pPr>
      <w:spacing w:after="0" w:line="240" w:lineRule="auto"/>
    </w:pPr>
    <w:rPr>
      <w:rFonts w:ascii="Times New Roman" w:eastAsia="Times New Roman" w:hAnsi="Times New Roman" w:cs="Times New Roman"/>
      <w:sz w:val="24"/>
      <w:szCs w:val="24"/>
      <w:lang w:eastAsia="ru-RU"/>
    </w:rPr>
  </w:style>
  <w:style w:type="paragraph" w:styleId="11">
    <w:name w:val="heading 1"/>
    <w:aliases w:val="Раздел,Заголов,H1,1,Глава,Заголовок 1 Знак1,Заголовок 1 Знак Знак,Chapter,(раздел),ch,.,Название спецификации,Н1,h1,app heading 1,ITT t1,II+,I,H11,H12,H13,H14,H15,H16,H17,H18,H111,H121,H131,H141,H151,H161,H171,H19,g"/>
    <w:basedOn w:val="a5"/>
    <w:next w:val="a5"/>
    <w:link w:val="12"/>
    <w:qFormat/>
    <w:rsid w:val="009A2588"/>
    <w:pPr>
      <w:keepNext/>
      <w:keepLines/>
      <w:spacing w:before="480" w:line="276" w:lineRule="auto"/>
      <w:jc w:val="both"/>
      <w:outlineLvl w:val="0"/>
    </w:pPr>
    <w:rPr>
      <w:b/>
      <w:sz w:val="32"/>
      <w:szCs w:val="20"/>
    </w:rPr>
  </w:style>
  <w:style w:type="paragraph" w:styleId="21">
    <w:name w:val="heading 2"/>
    <w:aliases w:val="Подраздел,H2,Заголовок 2 Знак1,Заголовок 2 Знак Знак,H2 Знак Знак,Numbered text 3 Знак Знак,h2 Знак Знак,H2 Знак1,Numbered text 3 Знак1,2 headline Знак,h Знак,headline Знак,h2 Знак1,Numbered text 3,2 headline,h,headline,h2,2"/>
    <w:basedOn w:val="a5"/>
    <w:next w:val="a5"/>
    <w:link w:val="22"/>
    <w:qFormat/>
    <w:rsid w:val="009A2588"/>
    <w:pPr>
      <w:keepNext/>
      <w:jc w:val="center"/>
      <w:outlineLvl w:val="1"/>
    </w:pPr>
    <w:rPr>
      <w:b/>
      <w:bCs/>
      <w:sz w:val="28"/>
    </w:rPr>
  </w:style>
  <w:style w:type="paragraph" w:styleId="3">
    <w:name w:val="heading 3"/>
    <w:aliases w:val="Пункт,H3,3,h3,1.Заголовок 3,Level 2,(пункт),Level 1 - 1,h31,h32,h33,h34,h35,h36,h37,h38,h39,h310,h311,h321,h331,h341,h351,h361,h371,h381,h312,h322,h332,h342,h352,h362,h372,h382,h313,h323,h333,h343,h353,h363,h373,h383,h314,h324,h334,h344,h354"/>
    <w:basedOn w:val="a5"/>
    <w:next w:val="a5"/>
    <w:link w:val="30"/>
    <w:qFormat/>
    <w:rsid w:val="009A2588"/>
    <w:pPr>
      <w:keepNext/>
      <w:jc w:val="center"/>
      <w:outlineLvl w:val="2"/>
    </w:pPr>
    <w:rPr>
      <w:b/>
      <w:szCs w:val="20"/>
    </w:rPr>
  </w:style>
  <w:style w:type="paragraph" w:styleId="40">
    <w:name w:val="heading 4"/>
    <w:aliases w:val="Подпункт,H4,Заголовок 4 (Приложение),Level 2 - a,Параграф,1.1. Заголовок 4,Level 3,(подпункт),(Приложение),4,I4,l4,heading4,I41,41,l41,heading41,(Shift Ctrl 4),Titre 41,t4.T4,4heading,h4,a.,4 dash,d,4 dash1,d1,31,h41,a.1,4 dash2,d2,Ïàðàãðàô"/>
    <w:basedOn w:val="a5"/>
    <w:next w:val="a5"/>
    <w:link w:val="41"/>
    <w:unhideWhenUsed/>
    <w:qFormat/>
    <w:rsid w:val="009A2588"/>
    <w:pPr>
      <w:keepNext/>
      <w:keepLines/>
      <w:spacing w:before="40"/>
      <w:outlineLvl w:val="3"/>
    </w:pPr>
    <w:rPr>
      <w:rFonts w:asciiTheme="majorHAnsi" w:eastAsiaTheme="majorEastAsia" w:hAnsiTheme="majorHAnsi" w:cstheme="majorBidi"/>
      <w:i/>
      <w:iCs/>
      <w:color w:val="2E74B5" w:themeColor="accent1" w:themeShade="BF"/>
      <w:sz w:val="28"/>
    </w:rPr>
  </w:style>
  <w:style w:type="paragraph" w:styleId="5">
    <w:name w:val="heading 5"/>
    <w:aliases w:val="1.1.1. Заголовок 5,Level 4,(приложение),Bold/Italics,H5,PIM 5,ITT t5,PA Pico Section,5 sub-bullet,sb,h5,i) ii) iii)"/>
    <w:basedOn w:val="a5"/>
    <w:next w:val="a5"/>
    <w:link w:val="50"/>
    <w:unhideWhenUsed/>
    <w:qFormat/>
    <w:rsid w:val="009A2588"/>
    <w:pPr>
      <w:keepNext/>
      <w:keepLines/>
      <w:spacing w:before="40"/>
      <w:outlineLvl w:val="4"/>
    </w:pPr>
    <w:rPr>
      <w:rFonts w:asciiTheme="majorHAnsi" w:eastAsiaTheme="majorEastAsia" w:hAnsiTheme="majorHAnsi" w:cstheme="majorBidi"/>
      <w:color w:val="2E74B5" w:themeColor="accent1" w:themeShade="BF"/>
      <w:sz w:val="28"/>
    </w:rPr>
  </w:style>
  <w:style w:type="paragraph" w:styleId="6">
    <w:name w:val="heading 6"/>
    <w:basedOn w:val="a5"/>
    <w:next w:val="a5"/>
    <w:link w:val="61"/>
    <w:uiPriority w:val="9"/>
    <w:qFormat/>
    <w:rsid w:val="009A2588"/>
    <w:pPr>
      <w:spacing w:before="240" w:after="60"/>
      <w:outlineLvl w:val="5"/>
    </w:pPr>
    <w:rPr>
      <w:rFonts w:ascii="Calibri" w:hAnsi="Calibri"/>
      <w:b/>
      <w:bCs/>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Раздел Знак,Заголов Знак,H1 Знак,1 Знак,Глава Знак,Заголовок 1 Знак1 Знак,Заголовок 1 Знак Знак Знак,Chapter Знак,(раздел) Знак,ch Знак,. Знак,Название спецификации Знак,Н1 Знак,h1 Знак,app heading 1 Знак,ITT t1 Знак,II+ Знак,I Знак"/>
    <w:basedOn w:val="a6"/>
    <w:link w:val="11"/>
    <w:rsid w:val="009A2588"/>
    <w:rPr>
      <w:rFonts w:ascii="Times New Roman" w:eastAsia="Times New Roman" w:hAnsi="Times New Roman" w:cs="Times New Roman"/>
      <w:b/>
      <w:sz w:val="32"/>
      <w:szCs w:val="20"/>
      <w:lang w:eastAsia="ru-RU"/>
    </w:rPr>
  </w:style>
  <w:style w:type="character" w:customStyle="1" w:styleId="22">
    <w:name w:val="Заголовок 2 Знак"/>
    <w:aliases w:val="Подраздел Знак,H2 Знак,Заголовок 2 Знак1 Знак,Заголовок 2 Знак Знак Знак,H2 Знак Знак Знак,Numbered text 3 Знак Знак Знак,h2 Знак Знак Знак,H2 Знак1 Знак,Numbered text 3 Знак1 Знак,2 headline Знак Знак,h Знак Знак,headline Знак Знак"/>
    <w:basedOn w:val="a6"/>
    <w:link w:val="21"/>
    <w:rsid w:val="009A2588"/>
    <w:rPr>
      <w:rFonts w:ascii="Times New Roman" w:eastAsia="Times New Roman" w:hAnsi="Times New Roman" w:cs="Times New Roman"/>
      <w:b/>
      <w:bCs/>
      <w:sz w:val="28"/>
      <w:szCs w:val="24"/>
      <w:lang w:eastAsia="ru-RU"/>
    </w:rPr>
  </w:style>
  <w:style w:type="character" w:customStyle="1" w:styleId="30">
    <w:name w:val="Заголовок 3 Знак"/>
    <w:aliases w:val="Пункт Знак,H3 Знак,3 Знак,h3 Знак,1.Заголовок 3 Знак,Level 2 Знак,(пункт) Знак,Level 1 - 1 Знак,h31 Знак,h32 Знак,h33 Знак,h34 Знак,h35 Знак,h36 Знак,h37 Знак,h38 Знак,h39 Знак,h310 Знак,h311 Знак,h321 Знак,h331 Знак,h341 Знак,h351 Знак"/>
    <w:basedOn w:val="a6"/>
    <w:link w:val="3"/>
    <w:rsid w:val="009A2588"/>
    <w:rPr>
      <w:rFonts w:ascii="Times New Roman" w:eastAsia="Times New Roman" w:hAnsi="Times New Roman" w:cs="Times New Roman"/>
      <w:b/>
      <w:sz w:val="24"/>
      <w:szCs w:val="20"/>
      <w:lang w:eastAsia="ru-RU"/>
    </w:rPr>
  </w:style>
  <w:style w:type="character" w:customStyle="1" w:styleId="41">
    <w:name w:val="Заголовок 4 Знак"/>
    <w:aliases w:val="Подпункт Знак,H4 Знак,Заголовок 4 (Приложение) Знак,Level 2 - a Знак,Параграф Знак,1.1. Заголовок 4 Знак,Level 3 Знак,(подпункт) Знак,(Приложение) Знак,4 Знак,I4 Знак,l4 Знак,heading4 Знак,I41 Знак,41 Знак,l41 Знак,heading41 Знак,d Знак"/>
    <w:basedOn w:val="a6"/>
    <w:link w:val="40"/>
    <w:rsid w:val="009A2588"/>
    <w:rPr>
      <w:rFonts w:asciiTheme="majorHAnsi" w:eastAsiaTheme="majorEastAsia" w:hAnsiTheme="majorHAnsi" w:cstheme="majorBidi"/>
      <w:i/>
      <w:iCs/>
      <w:color w:val="2E74B5" w:themeColor="accent1" w:themeShade="BF"/>
      <w:sz w:val="28"/>
      <w:szCs w:val="24"/>
      <w:lang w:eastAsia="ru-RU"/>
    </w:rPr>
  </w:style>
  <w:style w:type="character" w:customStyle="1" w:styleId="50">
    <w:name w:val="Заголовок 5 Знак"/>
    <w:aliases w:val="1.1.1. Заголовок 5 Знак,Level 4 Знак,(приложение) Знак,Bold/Italics Знак,H5 Знак,PIM 5 Знак,ITT t5 Знак,PA Pico Section Знак,5 sub-bullet Знак,sb Знак,h5 Знак,i) ii) iii) Знак"/>
    <w:basedOn w:val="a6"/>
    <w:link w:val="5"/>
    <w:rsid w:val="009A2588"/>
    <w:rPr>
      <w:rFonts w:asciiTheme="majorHAnsi" w:eastAsiaTheme="majorEastAsia" w:hAnsiTheme="majorHAnsi" w:cstheme="majorBidi"/>
      <w:color w:val="2E74B5" w:themeColor="accent1" w:themeShade="BF"/>
      <w:sz w:val="28"/>
      <w:szCs w:val="24"/>
      <w:lang w:eastAsia="ru-RU"/>
    </w:rPr>
  </w:style>
  <w:style w:type="character" w:customStyle="1" w:styleId="61">
    <w:name w:val="Заголовок 6 Знак1"/>
    <w:link w:val="6"/>
    <w:uiPriority w:val="9"/>
    <w:rsid w:val="009A2588"/>
    <w:rPr>
      <w:rFonts w:ascii="Calibri" w:eastAsia="Times New Roman" w:hAnsi="Calibri" w:cs="Times New Roman"/>
      <w:b/>
      <w:bCs/>
      <w:lang w:eastAsia="ru-RU"/>
    </w:rPr>
  </w:style>
  <w:style w:type="character" w:customStyle="1" w:styleId="60">
    <w:name w:val="Заголовок 6 Знак"/>
    <w:basedOn w:val="a6"/>
    <w:uiPriority w:val="9"/>
    <w:semiHidden/>
    <w:rsid w:val="009A2588"/>
    <w:rPr>
      <w:rFonts w:asciiTheme="majorHAnsi" w:eastAsiaTheme="majorEastAsia" w:hAnsiTheme="majorHAnsi" w:cstheme="majorBidi"/>
      <w:color w:val="1F4D78" w:themeColor="accent1" w:themeShade="7F"/>
      <w:sz w:val="24"/>
      <w:szCs w:val="24"/>
      <w:lang w:eastAsia="ru-RU"/>
    </w:rPr>
  </w:style>
  <w:style w:type="paragraph" w:customStyle="1" w:styleId="ConsPlusNormal">
    <w:name w:val="ConsPlusNormal"/>
    <w:link w:val="ConsPlusNormal0"/>
    <w:rsid w:val="009A258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9A2588"/>
    <w:rPr>
      <w:rFonts w:ascii="Arial" w:eastAsia="Times New Roman" w:hAnsi="Arial" w:cs="Arial"/>
      <w:sz w:val="20"/>
      <w:szCs w:val="20"/>
      <w:lang w:eastAsia="ru-RU"/>
    </w:rPr>
  </w:style>
  <w:style w:type="paragraph" w:styleId="a9">
    <w:name w:val="List Paragraph"/>
    <w:aliases w:val="Содержание. 2 уровень,ТЗ список,Абзац списка литеральный,Булет1,1Булет,it_List1,Список дефисный,Абзац основного текста,Bullet List,FooterText,numbered,Paragraphe de liste1,lp1,Use Case List Paragraph,Bullet 1,Маркер,List Paragraph1"/>
    <w:basedOn w:val="a5"/>
    <w:link w:val="aa"/>
    <w:uiPriority w:val="34"/>
    <w:qFormat/>
    <w:rsid w:val="009A2588"/>
    <w:pPr>
      <w:ind w:left="720"/>
      <w:contextualSpacing/>
    </w:pPr>
    <w:rPr>
      <w:bCs/>
      <w:sz w:val="22"/>
      <w:szCs w:val="28"/>
    </w:rPr>
  </w:style>
  <w:style w:type="character" w:customStyle="1" w:styleId="aa">
    <w:name w:val="Абзац списка Знак"/>
    <w:aliases w:val="Содержание. 2 уровень Знак,ТЗ список Знак,Абзац списка литеральный Знак,Булет1 Знак,1Булет Знак,it_List1 Знак,Список дефисный Знак,Абзац основного текста Знак,Bullet List Знак,FooterText Знак,numbered Знак,Paragraphe de liste1 Знак"/>
    <w:link w:val="a9"/>
    <w:uiPriority w:val="34"/>
    <w:qFormat/>
    <w:rsid w:val="009A2588"/>
    <w:rPr>
      <w:rFonts w:ascii="Times New Roman" w:eastAsia="Times New Roman" w:hAnsi="Times New Roman" w:cs="Times New Roman"/>
      <w:bCs/>
      <w:szCs w:val="28"/>
      <w:lang w:eastAsia="ru-RU"/>
    </w:rPr>
  </w:style>
  <w:style w:type="character" w:styleId="ab">
    <w:name w:val="Hyperlink"/>
    <w:basedOn w:val="a6"/>
    <w:uiPriority w:val="99"/>
    <w:unhideWhenUsed/>
    <w:rsid w:val="009A2588"/>
    <w:rPr>
      <w:color w:val="0563C1" w:themeColor="hyperlink"/>
      <w:u w:val="single"/>
    </w:rPr>
  </w:style>
  <w:style w:type="paragraph" w:styleId="ac">
    <w:name w:val="footnote text"/>
    <w:aliases w:val=" Знак4 Знак, Знак8 Знак, Знак8 Знак Знак,Char,Знак,Знак2,Знак4 Знак,Знак8 Знак,Знак8 Знак Знак,Table_Footnote_last,Table_Footnote_last Знак Знак Знак,Table_Footnote_last Знак,Текст сноски Знак Знак,Текст сноски Знак1 Знак Знак,single space"/>
    <w:basedOn w:val="a5"/>
    <w:link w:val="ad"/>
    <w:uiPriority w:val="99"/>
    <w:rsid w:val="009A2588"/>
    <w:rPr>
      <w:b/>
      <w:caps/>
      <w:sz w:val="20"/>
      <w:szCs w:val="20"/>
    </w:rPr>
  </w:style>
  <w:style w:type="character" w:customStyle="1" w:styleId="ad">
    <w:name w:val="Текст сноски Знак"/>
    <w:aliases w:val=" Знак4 Знак Знак, Знак8 Знак Знак1, Знак8 Знак Знак Знак,Char Знак,Знак Знак,Знак2 Знак,Знак4 Знак Знак,Знак8 Знак Знак1,Знак8 Знак Знак Знак,Table_Footnote_last Знак1,Table_Footnote_last Знак Знак Знак Знак,Текст сноски Знак Знак Знак"/>
    <w:basedOn w:val="a6"/>
    <w:link w:val="ac"/>
    <w:uiPriority w:val="99"/>
    <w:rsid w:val="009A2588"/>
    <w:rPr>
      <w:rFonts w:ascii="Times New Roman" w:eastAsia="Times New Roman" w:hAnsi="Times New Roman" w:cs="Times New Roman"/>
      <w:b/>
      <w:caps/>
      <w:sz w:val="20"/>
      <w:szCs w:val="20"/>
      <w:lang w:eastAsia="ru-RU"/>
    </w:rPr>
  </w:style>
  <w:style w:type="character" w:styleId="ae">
    <w:name w:val="footnote reference"/>
    <w:uiPriority w:val="99"/>
    <w:unhideWhenUsed/>
    <w:rsid w:val="009A2588"/>
    <w:rPr>
      <w:vertAlign w:val="superscript"/>
    </w:rPr>
  </w:style>
  <w:style w:type="paragraph" w:styleId="af">
    <w:name w:val="Body Text"/>
    <w:aliases w:val="body text,body text Знак,body text Знак Знак,bt,ändrad,body text1,bt1,body text2,bt2,body text11,bt11,body text3,bt3,paragraph 2,paragraph 21,EHPT,Body Text2,b,Body Text level 2,Знак1 Знак1,Основной текст Знак Знак Знак,Знак1 Знак Знак1"/>
    <w:basedOn w:val="a5"/>
    <w:link w:val="af0"/>
    <w:uiPriority w:val="99"/>
    <w:rsid w:val="009A2588"/>
    <w:pPr>
      <w:spacing w:after="120"/>
      <w:jc w:val="both"/>
    </w:pPr>
  </w:style>
  <w:style w:type="character" w:customStyle="1" w:styleId="af0">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6"/>
    <w:link w:val="af"/>
    <w:uiPriority w:val="99"/>
    <w:rsid w:val="009A2588"/>
    <w:rPr>
      <w:rFonts w:ascii="Times New Roman" w:eastAsia="Times New Roman" w:hAnsi="Times New Roman" w:cs="Times New Roman"/>
      <w:sz w:val="24"/>
      <w:szCs w:val="24"/>
      <w:lang w:eastAsia="ru-RU"/>
    </w:rPr>
  </w:style>
  <w:style w:type="paragraph" w:customStyle="1" w:styleId="af1">
    <w:name w:val="Заголовок"/>
    <w:rsid w:val="009A2588"/>
    <w:pPr>
      <w:autoSpaceDE w:val="0"/>
      <w:autoSpaceDN w:val="0"/>
      <w:spacing w:before="1" w:after="1" w:line="240" w:lineRule="auto"/>
      <w:ind w:left="1" w:right="1" w:firstLine="1"/>
      <w:jc w:val="center"/>
    </w:pPr>
    <w:rPr>
      <w:rFonts w:ascii="Arial" w:eastAsia="Times New Roman" w:hAnsi="Arial" w:cs="Arial"/>
      <w:b/>
      <w:bCs/>
      <w:sz w:val="36"/>
      <w:szCs w:val="36"/>
      <w:lang w:eastAsia="ru-RU"/>
    </w:rPr>
  </w:style>
  <w:style w:type="paragraph" w:customStyle="1" w:styleId="31">
    <w:name w:val="Основной текст3"/>
    <w:basedOn w:val="a5"/>
    <w:rsid w:val="009A2588"/>
    <w:pPr>
      <w:shd w:val="clear" w:color="auto" w:fill="FFFFFF"/>
      <w:spacing w:before="240" w:after="600" w:line="0" w:lineRule="atLeast"/>
    </w:pPr>
    <w:rPr>
      <w:sz w:val="22"/>
      <w:szCs w:val="22"/>
      <w:lang w:eastAsia="en-US"/>
    </w:rPr>
  </w:style>
  <w:style w:type="character" w:customStyle="1" w:styleId="32">
    <w:name w:val="Заголовок №3_"/>
    <w:basedOn w:val="a6"/>
    <w:link w:val="33"/>
    <w:rsid w:val="009A2588"/>
    <w:rPr>
      <w:shd w:val="clear" w:color="auto" w:fill="FFFFFF"/>
    </w:rPr>
  </w:style>
  <w:style w:type="paragraph" w:customStyle="1" w:styleId="33">
    <w:name w:val="Заголовок №3"/>
    <w:basedOn w:val="a5"/>
    <w:link w:val="32"/>
    <w:rsid w:val="009A2588"/>
    <w:pPr>
      <w:shd w:val="clear" w:color="auto" w:fill="FFFFFF"/>
      <w:spacing w:after="240" w:line="278" w:lineRule="exact"/>
      <w:jc w:val="center"/>
      <w:outlineLvl w:val="2"/>
    </w:pPr>
    <w:rPr>
      <w:rFonts w:asciiTheme="minorHAnsi" w:eastAsiaTheme="minorHAnsi" w:hAnsiTheme="minorHAnsi" w:cstheme="minorBidi"/>
      <w:sz w:val="22"/>
      <w:szCs w:val="22"/>
      <w:lang w:eastAsia="en-US"/>
    </w:rPr>
  </w:style>
  <w:style w:type="paragraph" w:styleId="a2">
    <w:name w:val="annotation text"/>
    <w:basedOn w:val="a5"/>
    <w:link w:val="af2"/>
    <w:semiHidden/>
    <w:rsid w:val="009A2588"/>
    <w:pPr>
      <w:numPr>
        <w:numId w:val="3"/>
      </w:numPr>
    </w:pPr>
    <w:rPr>
      <w:sz w:val="20"/>
      <w:szCs w:val="20"/>
    </w:rPr>
  </w:style>
  <w:style w:type="character" w:customStyle="1" w:styleId="af2">
    <w:name w:val="Текст примечания Знак"/>
    <w:basedOn w:val="a6"/>
    <w:link w:val="a2"/>
    <w:semiHidden/>
    <w:rsid w:val="009A2588"/>
    <w:rPr>
      <w:rFonts w:ascii="Times New Roman" w:eastAsia="Times New Roman" w:hAnsi="Times New Roman" w:cs="Times New Roman"/>
      <w:sz w:val="20"/>
      <w:szCs w:val="20"/>
      <w:lang w:eastAsia="ru-RU"/>
    </w:rPr>
  </w:style>
  <w:style w:type="paragraph" w:customStyle="1" w:styleId="a3">
    <w:name w:val="Список не нумерованный"/>
    <w:basedOn w:val="a9"/>
    <w:qFormat/>
    <w:rsid w:val="009A2588"/>
    <w:pPr>
      <w:numPr>
        <w:numId w:val="5"/>
      </w:numPr>
      <w:spacing w:after="200" w:line="276" w:lineRule="auto"/>
      <w:jc w:val="both"/>
    </w:pPr>
    <w:rPr>
      <w:rFonts w:eastAsia="Calibri"/>
      <w:bCs w:val="0"/>
      <w:color w:val="000000"/>
      <w:sz w:val="23"/>
      <w:szCs w:val="23"/>
      <w:lang w:eastAsia="en-US"/>
    </w:rPr>
  </w:style>
  <w:style w:type="paragraph" w:customStyle="1" w:styleId="a1">
    <w:name w:val="Список таблица не нумерованный"/>
    <w:basedOn w:val="a9"/>
    <w:qFormat/>
    <w:rsid w:val="009A2588"/>
    <w:pPr>
      <w:numPr>
        <w:numId w:val="4"/>
      </w:numPr>
      <w:tabs>
        <w:tab w:val="num" w:pos="360"/>
        <w:tab w:val="num" w:pos="660"/>
      </w:tabs>
      <w:spacing w:before="120" w:line="312" w:lineRule="auto"/>
      <w:ind w:left="448" w:hanging="660"/>
    </w:pPr>
    <w:rPr>
      <w:rFonts w:eastAsia="Calibri"/>
      <w:bCs w:val="0"/>
      <w:color w:val="000000"/>
      <w:sz w:val="23"/>
      <w:szCs w:val="23"/>
      <w:lang w:val="en-US" w:eastAsia="en-US"/>
    </w:rPr>
  </w:style>
  <w:style w:type="character" w:customStyle="1" w:styleId="apple-converted-space">
    <w:name w:val="apple-converted-space"/>
    <w:basedOn w:val="a6"/>
    <w:rsid w:val="009A2588"/>
  </w:style>
  <w:style w:type="paragraph" w:styleId="af3">
    <w:name w:val="header"/>
    <w:basedOn w:val="a5"/>
    <w:link w:val="af4"/>
    <w:uiPriority w:val="99"/>
    <w:unhideWhenUsed/>
    <w:rsid w:val="009A2588"/>
    <w:pPr>
      <w:tabs>
        <w:tab w:val="center" w:pos="4677"/>
        <w:tab w:val="right" w:pos="9355"/>
      </w:tabs>
    </w:pPr>
    <w:rPr>
      <w:sz w:val="28"/>
    </w:rPr>
  </w:style>
  <w:style w:type="character" w:customStyle="1" w:styleId="af4">
    <w:name w:val="Верхний колонтитул Знак"/>
    <w:basedOn w:val="a6"/>
    <w:link w:val="af3"/>
    <w:uiPriority w:val="99"/>
    <w:rsid w:val="009A2588"/>
    <w:rPr>
      <w:rFonts w:ascii="Times New Roman" w:eastAsia="Times New Roman" w:hAnsi="Times New Roman" w:cs="Times New Roman"/>
      <w:sz w:val="28"/>
      <w:szCs w:val="24"/>
      <w:lang w:eastAsia="ru-RU"/>
    </w:rPr>
  </w:style>
  <w:style w:type="paragraph" w:styleId="af5">
    <w:name w:val="footer"/>
    <w:basedOn w:val="a5"/>
    <w:link w:val="af6"/>
    <w:uiPriority w:val="99"/>
    <w:unhideWhenUsed/>
    <w:rsid w:val="009A2588"/>
    <w:pPr>
      <w:tabs>
        <w:tab w:val="center" w:pos="4677"/>
        <w:tab w:val="right" w:pos="9355"/>
      </w:tabs>
    </w:pPr>
    <w:rPr>
      <w:sz w:val="28"/>
    </w:rPr>
  </w:style>
  <w:style w:type="character" w:customStyle="1" w:styleId="af6">
    <w:name w:val="Нижний колонтитул Знак"/>
    <w:basedOn w:val="a6"/>
    <w:link w:val="af5"/>
    <w:uiPriority w:val="99"/>
    <w:rsid w:val="009A2588"/>
    <w:rPr>
      <w:rFonts w:ascii="Times New Roman" w:eastAsia="Times New Roman" w:hAnsi="Times New Roman" w:cs="Times New Roman"/>
      <w:sz w:val="28"/>
      <w:szCs w:val="24"/>
      <w:lang w:eastAsia="ru-RU"/>
    </w:rPr>
  </w:style>
  <w:style w:type="paragraph" w:customStyle="1" w:styleId="1">
    <w:name w:val="Сф_1ур Список"/>
    <w:basedOn w:val="a5"/>
    <w:link w:val="13"/>
    <w:qFormat/>
    <w:rsid w:val="009A2588"/>
    <w:pPr>
      <w:numPr>
        <w:numId w:val="7"/>
      </w:numPr>
      <w:spacing w:line="360" w:lineRule="auto"/>
      <w:ind w:left="1205"/>
      <w:jc w:val="both"/>
    </w:pPr>
  </w:style>
  <w:style w:type="character" w:customStyle="1" w:styleId="13">
    <w:name w:val="Сф_1ур Список Знак"/>
    <w:link w:val="1"/>
    <w:rsid w:val="009A2588"/>
    <w:rPr>
      <w:rFonts w:ascii="Times New Roman" w:eastAsia="Times New Roman" w:hAnsi="Times New Roman" w:cs="Times New Roman"/>
      <w:sz w:val="24"/>
      <w:szCs w:val="24"/>
      <w:lang w:eastAsia="ru-RU"/>
    </w:rPr>
  </w:style>
  <w:style w:type="paragraph" w:customStyle="1" w:styleId="af7">
    <w:name w:val="Сф_Абзац"/>
    <w:basedOn w:val="a5"/>
    <w:link w:val="af8"/>
    <w:qFormat/>
    <w:rsid w:val="009A2588"/>
    <w:pPr>
      <w:spacing w:after="120" w:line="360" w:lineRule="auto"/>
      <w:ind w:firstLine="851"/>
      <w:contextualSpacing/>
      <w:jc w:val="both"/>
    </w:pPr>
  </w:style>
  <w:style w:type="character" w:customStyle="1" w:styleId="af8">
    <w:name w:val="Сф_Абзац Знак"/>
    <w:link w:val="af7"/>
    <w:rsid w:val="009A2588"/>
    <w:rPr>
      <w:rFonts w:ascii="Times New Roman" w:eastAsia="Times New Roman" w:hAnsi="Times New Roman" w:cs="Times New Roman"/>
      <w:sz w:val="24"/>
      <w:szCs w:val="24"/>
      <w:lang w:eastAsia="ru-RU"/>
    </w:rPr>
  </w:style>
  <w:style w:type="paragraph" w:styleId="af9">
    <w:name w:val="Body Text Indent"/>
    <w:basedOn w:val="a5"/>
    <w:link w:val="afa"/>
    <w:uiPriority w:val="99"/>
    <w:unhideWhenUsed/>
    <w:rsid w:val="009A2588"/>
    <w:pPr>
      <w:spacing w:after="120"/>
      <w:ind w:left="283"/>
      <w:jc w:val="both"/>
    </w:pPr>
  </w:style>
  <w:style w:type="character" w:customStyle="1" w:styleId="afa">
    <w:name w:val="Основной текст с отступом Знак"/>
    <w:basedOn w:val="a6"/>
    <w:link w:val="af9"/>
    <w:uiPriority w:val="99"/>
    <w:rsid w:val="009A2588"/>
    <w:rPr>
      <w:rFonts w:ascii="Times New Roman" w:eastAsia="Times New Roman" w:hAnsi="Times New Roman" w:cs="Times New Roman"/>
      <w:sz w:val="24"/>
      <w:szCs w:val="24"/>
      <w:lang w:eastAsia="ru-RU"/>
    </w:rPr>
  </w:style>
  <w:style w:type="character" w:customStyle="1" w:styleId="afb">
    <w:name w:val="Текст выноски Знак"/>
    <w:basedOn w:val="a6"/>
    <w:link w:val="afc"/>
    <w:uiPriority w:val="99"/>
    <w:semiHidden/>
    <w:rsid w:val="009A2588"/>
    <w:rPr>
      <w:rFonts w:ascii="Arial" w:eastAsia="Times New Roman" w:hAnsi="Arial" w:cs="Arial"/>
      <w:sz w:val="18"/>
      <w:szCs w:val="18"/>
      <w:lang w:eastAsia="ru-RU"/>
    </w:rPr>
  </w:style>
  <w:style w:type="paragraph" w:styleId="afc">
    <w:name w:val="Balloon Text"/>
    <w:basedOn w:val="a5"/>
    <w:link w:val="afb"/>
    <w:uiPriority w:val="99"/>
    <w:semiHidden/>
    <w:unhideWhenUsed/>
    <w:rsid w:val="009A2588"/>
    <w:rPr>
      <w:rFonts w:ascii="Arial" w:hAnsi="Arial" w:cs="Arial"/>
      <w:sz w:val="18"/>
      <w:szCs w:val="18"/>
    </w:rPr>
  </w:style>
  <w:style w:type="paragraph" w:styleId="afd">
    <w:name w:val="caption"/>
    <w:basedOn w:val="a5"/>
    <w:next w:val="a5"/>
    <w:uiPriority w:val="35"/>
    <w:unhideWhenUsed/>
    <w:qFormat/>
    <w:rsid w:val="009A2588"/>
    <w:pPr>
      <w:spacing w:after="200"/>
    </w:pPr>
    <w:rPr>
      <w:i/>
      <w:iCs/>
      <w:color w:val="44546A" w:themeColor="text2"/>
      <w:sz w:val="18"/>
      <w:szCs w:val="18"/>
    </w:rPr>
  </w:style>
  <w:style w:type="paragraph" w:customStyle="1" w:styleId="afe">
    <w:name w:val="ОБЫЧНЫЙ ГОСТ"/>
    <w:basedOn w:val="a5"/>
    <w:link w:val="aff"/>
    <w:rsid w:val="009A2588"/>
    <w:pPr>
      <w:spacing w:after="240"/>
      <w:ind w:firstLine="709"/>
      <w:jc w:val="both"/>
    </w:pPr>
    <w:rPr>
      <w:sz w:val="28"/>
    </w:rPr>
  </w:style>
  <w:style w:type="character" w:customStyle="1" w:styleId="aff">
    <w:name w:val="ОБЫЧНЫЙ ГОСТ Знак"/>
    <w:link w:val="afe"/>
    <w:rsid w:val="009A2588"/>
    <w:rPr>
      <w:rFonts w:ascii="Times New Roman" w:eastAsia="Times New Roman" w:hAnsi="Times New Roman" w:cs="Times New Roman"/>
      <w:sz w:val="28"/>
      <w:szCs w:val="24"/>
      <w:lang w:eastAsia="ru-RU"/>
    </w:rPr>
  </w:style>
  <w:style w:type="character" w:customStyle="1" w:styleId="aff0">
    <w:name w:val="Тема примечания Знак"/>
    <w:basedOn w:val="af2"/>
    <w:link w:val="aff1"/>
    <w:uiPriority w:val="99"/>
    <w:semiHidden/>
    <w:rsid w:val="009A2588"/>
    <w:rPr>
      <w:rFonts w:ascii="Times New Roman" w:eastAsia="Times New Roman" w:hAnsi="Times New Roman" w:cs="Times New Roman"/>
      <w:b/>
      <w:bCs/>
      <w:sz w:val="20"/>
      <w:szCs w:val="20"/>
      <w:lang w:eastAsia="ru-RU"/>
    </w:rPr>
  </w:style>
  <w:style w:type="paragraph" w:styleId="aff1">
    <w:name w:val="annotation subject"/>
    <w:basedOn w:val="a2"/>
    <w:next w:val="a2"/>
    <w:link w:val="aff0"/>
    <w:uiPriority w:val="99"/>
    <w:semiHidden/>
    <w:unhideWhenUsed/>
    <w:rsid w:val="009A2588"/>
    <w:pPr>
      <w:numPr>
        <w:numId w:val="0"/>
      </w:numPr>
    </w:pPr>
    <w:rPr>
      <w:b/>
      <w:bCs/>
    </w:rPr>
  </w:style>
  <w:style w:type="paragraph" w:customStyle="1" w:styleId="51">
    <w:name w:val="Основной текст5"/>
    <w:basedOn w:val="a5"/>
    <w:uiPriority w:val="99"/>
    <w:rsid w:val="009A2588"/>
    <w:pPr>
      <w:shd w:val="clear" w:color="auto" w:fill="FFFFFF"/>
      <w:spacing w:line="240" w:lineRule="atLeast"/>
      <w:ind w:hanging="360"/>
    </w:pPr>
    <w:rPr>
      <w:rFonts w:cs="Calibri"/>
      <w:sz w:val="27"/>
      <w:szCs w:val="27"/>
      <w:lang w:eastAsia="en-US"/>
    </w:rPr>
  </w:style>
  <w:style w:type="paragraph" w:styleId="aff2">
    <w:name w:val="List Bullet"/>
    <w:basedOn w:val="a5"/>
    <w:rsid w:val="009A2588"/>
    <w:pPr>
      <w:tabs>
        <w:tab w:val="left" w:pos="1134"/>
      </w:tabs>
      <w:contextualSpacing/>
      <w:jc w:val="both"/>
    </w:pPr>
    <w:rPr>
      <w:rFonts w:eastAsia="MS Mincho"/>
      <w:lang w:eastAsia="ja-JP"/>
    </w:rPr>
  </w:style>
  <w:style w:type="character" w:customStyle="1" w:styleId="14">
    <w:name w:val="Абзац списка Знак1"/>
    <w:uiPriority w:val="34"/>
    <w:locked/>
    <w:rsid w:val="009A2588"/>
    <w:rPr>
      <w:rFonts w:ascii="Arial Unicode MS" w:eastAsia="Arial Unicode MS" w:hAnsi="Arial Unicode MS"/>
      <w:color w:val="000000"/>
      <w:sz w:val="24"/>
      <w:szCs w:val="24"/>
    </w:rPr>
  </w:style>
  <w:style w:type="paragraph" w:styleId="a">
    <w:name w:val="List Number"/>
    <w:basedOn w:val="a5"/>
    <w:rsid w:val="009A2588"/>
    <w:pPr>
      <w:numPr>
        <w:numId w:val="11"/>
      </w:numPr>
      <w:contextualSpacing/>
      <w:jc w:val="both"/>
    </w:pPr>
    <w:rPr>
      <w:rFonts w:eastAsia="MS Mincho"/>
      <w:lang w:eastAsia="ja-JP"/>
    </w:rPr>
  </w:style>
  <w:style w:type="character" w:customStyle="1" w:styleId="15">
    <w:name w:val="Обычный 1 Знак"/>
    <w:link w:val="16"/>
    <w:locked/>
    <w:rsid w:val="009A2588"/>
    <w:rPr>
      <w:rFonts w:ascii="Calibri" w:eastAsia="Calibri" w:hAnsi="Calibri"/>
      <w:sz w:val="24"/>
      <w:szCs w:val="24"/>
    </w:rPr>
  </w:style>
  <w:style w:type="paragraph" w:customStyle="1" w:styleId="16">
    <w:name w:val="Обычный 1"/>
    <w:basedOn w:val="a5"/>
    <w:link w:val="15"/>
    <w:rsid w:val="009A2588"/>
    <w:pPr>
      <w:spacing w:before="60" w:after="60" w:line="360" w:lineRule="auto"/>
      <w:ind w:firstLine="709"/>
      <w:jc w:val="both"/>
    </w:pPr>
    <w:rPr>
      <w:rFonts w:ascii="Calibri" w:eastAsia="Calibri" w:hAnsi="Calibri" w:cstheme="minorBidi"/>
      <w:lang w:eastAsia="en-US"/>
    </w:rPr>
  </w:style>
  <w:style w:type="paragraph" w:customStyle="1" w:styleId="140">
    <w:name w:val="Основной текст14"/>
    <w:basedOn w:val="a5"/>
    <w:uiPriority w:val="99"/>
    <w:rsid w:val="009A2588"/>
    <w:pPr>
      <w:shd w:val="clear" w:color="auto" w:fill="FFFFFF"/>
      <w:spacing w:after="300" w:line="240" w:lineRule="atLeast"/>
      <w:ind w:hanging="700"/>
    </w:pPr>
    <w:rPr>
      <w:rFonts w:eastAsia="Arial Unicode MS"/>
      <w:color w:val="000000"/>
      <w:sz w:val="27"/>
      <w:szCs w:val="27"/>
    </w:rPr>
  </w:style>
  <w:style w:type="paragraph" w:customStyle="1" w:styleId="aff3">
    <w:name w:val="Нум_спис"/>
    <w:basedOn w:val="a5"/>
    <w:next w:val="af7"/>
    <w:link w:val="aff4"/>
    <w:qFormat/>
    <w:rsid w:val="009A2588"/>
    <w:pPr>
      <w:tabs>
        <w:tab w:val="left" w:pos="1134"/>
      </w:tabs>
      <w:spacing w:line="360" w:lineRule="auto"/>
      <w:ind w:left="709"/>
    </w:pPr>
  </w:style>
  <w:style w:type="character" w:customStyle="1" w:styleId="aff4">
    <w:name w:val="Нум_спис Знак"/>
    <w:basedOn w:val="af8"/>
    <w:link w:val="aff3"/>
    <w:rsid w:val="009A2588"/>
    <w:rPr>
      <w:rFonts w:ascii="Times New Roman" w:eastAsia="Times New Roman" w:hAnsi="Times New Roman" w:cs="Times New Roman"/>
      <w:sz w:val="24"/>
      <w:szCs w:val="24"/>
      <w:lang w:eastAsia="ru-RU"/>
    </w:rPr>
  </w:style>
  <w:style w:type="paragraph" w:customStyle="1" w:styleId="17">
    <w:name w:val="Сф_Заголовок1"/>
    <w:basedOn w:val="a5"/>
    <w:next w:val="af7"/>
    <w:qFormat/>
    <w:rsid w:val="009A2588"/>
    <w:pPr>
      <w:pageBreakBefore/>
      <w:spacing w:before="120" w:after="240"/>
      <w:ind w:left="720" w:hanging="360"/>
      <w:contextualSpacing/>
      <w:outlineLvl w:val="0"/>
    </w:pPr>
    <w:rPr>
      <w:b/>
      <w:caps/>
      <w:spacing w:val="24"/>
      <w:sz w:val="32"/>
      <w:szCs w:val="32"/>
    </w:rPr>
  </w:style>
  <w:style w:type="paragraph" w:customStyle="1" w:styleId="20">
    <w:name w:val="Сф_Заголовок2"/>
    <w:basedOn w:val="a5"/>
    <w:next w:val="af7"/>
    <w:link w:val="23"/>
    <w:qFormat/>
    <w:rsid w:val="009A2588"/>
    <w:pPr>
      <w:keepNext/>
      <w:keepLines/>
      <w:numPr>
        <w:ilvl w:val="1"/>
        <w:numId w:val="12"/>
      </w:numPr>
      <w:spacing w:before="120" w:after="240"/>
      <w:contextualSpacing/>
      <w:outlineLvl w:val="1"/>
    </w:pPr>
    <w:rPr>
      <w:b/>
      <w:spacing w:val="26"/>
      <w:sz w:val="28"/>
    </w:rPr>
  </w:style>
  <w:style w:type="character" w:customStyle="1" w:styleId="23">
    <w:name w:val="Сф_Заголовок2 Знак"/>
    <w:link w:val="20"/>
    <w:rsid w:val="009A2588"/>
    <w:rPr>
      <w:rFonts w:ascii="Times New Roman" w:eastAsia="Times New Roman" w:hAnsi="Times New Roman" w:cs="Times New Roman"/>
      <w:b/>
      <w:spacing w:val="26"/>
      <w:sz w:val="28"/>
      <w:szCs w:val="24"/>
      <w:lang w:eastAsia="ru-RU"/>
    </w:rPr>
  </w:style>
  <w:style w:type="paragraph" w:customStyle="1" w:styleId="34">
    <w:name w:val="Сф_Заголовок3"/>
    <w:basedOn w:val="a5"/>
    <w:next w:val="af7"/>
    <w:link w:val="35"/>
    <w:qFormat/>
    <w:rsid w:val="009A2588"/>
    <w:pPr>
      <w:tabs>
        <w:tab w:val="left" w:pos="284"/>
      </w:tabs>
      <w:spacing w:before="240" w:after="240" w:line="276" w:lineRule="auto"/>
      <w:ind w:left="1080" w:hanging="720"/>
      <w:contextualSpacing/>
      <w:outlineLvl w:val="2"/>
    </w:pPr>
    <w:rPr>
      <w:spacing w:val="26"/>
      <w:sz w:val="28"/>
    </w:rPr>
  </w:style>
  <w:style w:type="character" w:customStyle="1" w:styleId="35">
    <w:name w:val="Сф_Заголовок3 Знак"/>
    <w:link w:val="34"/>
    <w:rsid w:val="009A2588"/>
    <w:rPr>
      <w:rFonts w:ascii="Times New Roman" w:eastAsia="Times New Roman" w:hAnsi="Times New Roman" w:cs="Times New Roman"/>
      <w:spacing w:val="26"/>
      <w:sz w:val="28"/>
      <w:szCs w:val="24"/>
      <w:lang w:eastAsia="ru-RU"/>
    </w:rPr>
  </w:style>
  <w:style w:type="paragraph" w:customStyle="1" w:styleId="4">
    <w:name w:val="Заголовок4"/>
    <w:basedOn w:val="a5"/>
    <w:qFormat/>
    <w:rsid w:val="009A2588"/>
    <w:pPr>
      <w:numPr>
        <w:ilvl w:val="3"/>
        <w:numId w:val="12"/>
      </w:numPr>
      <w:spacing w:before="120" w:after="240" w:line="360" w:lineRule="auto"/>
      <w:contextualSpacing/>
    </w:pPr>
    <w:rPr>
      <w:b/>
    </w:rPr>
  </w:style>
  <w:style w:type="paragraph" w:customStyle="1" w:styleId="msonormal0">
    <w:name w:val="msonormal"/>
    <w:basedOn w:val="a5"/>
    <w:rsid w:val="009A2588"/>
    <w:pPr>
      <w:spacing w:before="100" w:beforeAutospacing="1" w:after="100" w:afterAutospacing="1"/>
    </w:pPr>
  </w:style>
  <w:style w:type="paragraph" w:customStyle="1" w:styleId="font5">
    <w:name w:val="font5"/>
    <w:basedOn w:val="a5"/>
    <w:rsid w:val="009A2588"/>
    <w:pPr>
      <w:spacing w:before="100" w:beforeAutospacing="1" w:after="100" w:afterAutospacing="1"/>
    </w:pPr>
    <w:rPr>
      <w:rFonts w:ascii="Tahoma" w:hAnsi="Tahoma" w:cs="Tahoma"/>
      <w:color w:val="000000"/>
      <w:sz w:val="16"/>
      <w:szCs w:val="16"/>
    </w:rPr>
  </w:style>
  <w:style w:type="paragraph" w:customStyle="1" w:styleId="font6">
    <w:name w:val="font6"/>
    <w:basedOn w:val="a5"/>
    <w:rsid w:val="009A2588"/>
    <w:pPr>
      <w:spacing w:before="100" w:beforeAutospacing="1" w:after="100" w:afterAutospacing="1"/>
    </w:pPr>
    <w:rPr>
      <w:rFonts w:ascii="Tahoma" w:hAnsi="Tahoma" w:cs="Tahoma"/>
      <w:b/>
      <w:bCs/>
      <w:color w:val="000000"/>
      <w:sz w:val="16"/>
      <w:szCs w:val="16"/>
    </w:rPr>
  </w:style>
  <w:style w:type="paragraph" w:customStyle="1" w:styleId="xl63">
    <w:name w:val="xl63"/>
    <w:basedOn w:val="a5"/>
    <w:rsid w:val="009A2588"/>
    <w:pPr>
      <w:spacing w:before="100" w:beforeAutospacing="1" w:after="100" w:afterAutospacing="1"/>
    </w:pPr>
    <w:rPr>
      <w:b/>
      <w:bCs/>
    </w:rPr>
  </w:style>
  <w:style w:type="paragraph" w:customStyle="1" w:styleId="xl64">
    <w:name w:val="xl64"/>
    <w:basedOn w:val="a5"/>
    <w:rsid w:val="009A2588"/>
    <w:pPr>
      <w:spacing w:before="100" w:beforeAutospacing="1" w:after="100" w:afterAutospacing="1"/>
    </w:pPr>
    <w:rPr>
      <w:i/>
      <w:iCs/>
      <w:u w:val="single"/>
    </w:rPr>
  </w:style>
  <w:style w:type="paragraph" w:customStyle="1" w:styleId="xl65">
    <w:name w:val="xl65"/>
    <w:basedOn w:val="a5"/>
    <w:rsid w:val="009A2588"/>
    <w:pPr>
      <w:spacing w:before="100" w:beforeAutospacing="1" w:after="100" w:afterAutospacing="1"/>
    </w:pPr>
  </w:style>
  <w:style w:type="paragraph" w:customStyle="1" w:styleId="xl66">
    <w:name w:val="xl66"/>
    <w:basedOn w:val="a5"/>
    <w:rsid w:val="009A258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7">
    <w:name w:val="xl67"/>
    <w:basedOn w:val="a5"/>
    <w:rsid w:val="009A2588"/>
    <w:pPr>
      <w:spacing w:before="100" w:beforeAutospacing="1" w:after="100" w:afterAutospacing="1"/>
    </w:pPr>
    <w:rPr>
      <w:b/>
      <w:bCs/>
    </w:rPr>
  </w:style>
  <w:style w:type="paragraph" w:customStyle="1" w:styleId="xl68">
    <w:name w:val="xl68"/>
    <w:basedOn w:val="a5"/>
    <w:rsid w:val="009A2588"/>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rPr>
  </w:style>
  <w:style w:type="paragraph" w:customStyle="1" w:styleId="xl69">
    <w:name w:val="xl69"/>
    <w:basedOn w:val="a5"/>
    <w:rsid w:val="009A2588"/>
    <w:pPr>
      <w:pBdr>
        <w:top w:val="single" w:sz="4" w:space="0" w:color="auto"/>
        <w:left w:val="single" w:sz="4" w:space="0" w:color="auto"/>
        <w:right w:val="single" w:sz="4" w:space="0" w:color="auto"/>
      </w:pBdr>
      <w:shd w:val="clear" w:color="000000" w:fill="E4DFEC"/>
      <w:spacing w:before="100" w:beforeAutospacing="1" w:after="100" w:afterAutospacing="1"/>
    </w:pPr>
    <w:rPr>
      <w:sz w:val="18"/>
      <w:szCs w:val="18"/>
    </w:rPr>
  </w:style>
  <w:style w:type="paragraph" w:customStyle="1" w:styleId="xl70">
    <w:name w:val="xl70"/>
    <w:basedOn w:val="a5"/>
    <w:rsid w:val="009A258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71">
    <w:name w:val="xl71"/>
    <w:basedOn w:val="a5"/>
    <w:rsid w:val="009A258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5"/>
    <w:rsid w:val="009A2588"/>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73">
    <w:name w:val="xl73"/>
    <w:basedOn w:val="a5"/>
    <w:rsid w:val="009A2588"/>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74">
    <w:name w:val="xl74"/>
    <w:basedOn w:val="a5"/>
    <w:rsid w:val="009A2588"/>
    <w:pPr>
      <w:pBdr>
        <w:top w:val="single" w:sz="4"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75">
    <w:name w:val="xl75"/>
    <w:basedOn w:val="a5"/>
    <w:rsid w:val="009A2588"/>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76">
    <w:name w:val="xl76"/>
    <w:basedOn w:val="a5"/>
    <w:rsid w:val="009A2588"/>
    <w:pPr>
      <w:pBdr>
        <w:top w:val="single" w:sz="4" w:space="0" w:color="auto"/>
        <w:left w:val="single" w:sz="4" w:space="0" w:color="auto"/>
        <w:bottom w:val="single" w:sz="8" w:space="0" w:color="auto"/>
        <w:right w:val="single" w:sz="8" w:space="0" w:color="auto"/>
      </w:pBdr>
      <w:spacing w:before="100" w:beforeAutospacing="1" w:after="100" w:afterAutospacing="1"/>
    </w:pPr>
    <w:rPr>
      <w:sz w:val="18"/>
      <w:szCs w:val="18"/>
    </w:rPr>
  </w:style>
  <w:style w:type="paragraph" w:customStyle="1" w:styleId="xl77">
    <w:name w:val="xl77"/>
    <w:basedOn w:val="a5"/>
    <w:rsid w:val="009A2588"/>
    <w:pPr>
      <w:pBdr>
        <w:top w:val="single" w:sz="4" w:space="0" w:color="auto"/>
        <w:left w:val="single" w:sz="8"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rPr>
  </w:style>
  <w:style w:type="paragraph" w:customStyle="1" w:styleId="xl78">
    <w:name w:val="xl78"/>
    <w:basedOn w:val="a5"/>
    <w:rsid w:val="009A2588"/>
    <w:pPr>
      <w:pBdr>
        <w:top w:val="single" w:sz="4" w:space="0" w:color="auto"/>
        <w:left w:val="single" w:sz="8" w:space="0" w:color="auto"/>
        <w:bottom w:val="single" w:sz="8" w:space="0" w:color="auto"/>
        <w:right w:val="single" w:sz="8" w:space="0" w:color="auto"/>
      </w:pBdr>
      <w:shd w:val="clear" w:color="000000" w:fill="DAEEF3"/>
      <w:spacing w:before="100" w:beforeAutospacing="1" w:after="100" w:afterAutospacing="1"/>
      <w:textAlignment w:val="center"/>
    </w:pPr>
    <w:rPr>
      <w:sz w:val="18"/>
      <w:szCs w:val="18"/>
    </w:rPr>
  </w:style>
  <w:style w:type="paragraph" w:customStyle="1" w:styleId="xl79">
    <w:name w:val="xl79"/>
    <w:basedOn w:val="a5"/>
    <w:rsid w:val="009A2588"/>
    <w:pPr>
      <w:pBdr>
        <w:top w:val="single" w:sz="4" w:space="0" w:color="auto"/>
        <w:left w:val="single" w:sz="8"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80">
    <w:name w:val="xl80"/>
    <w:basedOn w:val="a5"/>
    <w:rsid w:val="009A2588"/>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rPr>
  </w:style>
  <w:style w:type="paragraph" w:customStyle="1" w:styleId="xl81">
    <w:name w:val="xl81"/>
    <w:basedOn w:val="a5"/>
    <w:rsid w:val="009A2588"/>
    <w:pPr>
      <w:pBdr>
        <w:top w:val="single" w:sz="4"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82">
    <w:name w:val="xl82"/>
    <w:basedOn w:val="a5"/>
    <w:rsid w:val="009A2588"/>
    <w:pPr>
      <w:pBdr>
        <w:top w:val="single" w:sz="4"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83">
    <w:name w:val="xl83"/>
    <w:basedOn w:val="a5"/>
    <w:rsid w:val="009A2588"/>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84">
    <w:name w:val="xl84"/>
    <w:basedOn w:val="a5"/>
    <w:rsid w:val="009A2588"/>
    <w:pPr>
      <w:pBdr>
        <w:top w:val="single" w:sz="4"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85">
    <w:name w:val="xl85"/>
    <w:basedOn w:val="a5"/>
    <w:rsid w:val="009A2588"/>
    <w:pPr>
      <w:pBdr>
        <w:top w:val="single" w:sz="4" w:space="0" w:color="auto"/>
        <w:left w:val="single" w:sz="8" w:space="0" w:color="auto"/>
        <w:right w:val="single" w:sz="4" w:space="0" w:color="auto"/>
      </w:pBdr>
      <w:shd w:val="clear" w:color="000000" w:fill="E4DFEC"/>
      <w:spacing w:before="100" w:beforeAutospacing="1" w:after="100" w:afterAutospacing="1"/>
      <w:jc w:val="center"/>
    </w:pPr>
    <w:rPr>
      <w:sz w:val="18"/>
      <w:szCs w:val="18"/>
    </w:rPr>
  </w:style>
  <w:style w:type="paragraph" w:customStyle="1" w:styleId="xl86">
    <w:name w:val="xl86"/>
    <w:basedOn w:val="a5"/>
    <w:rsid w:val="009A2588"/>
    <w:pPr>
      <w:pBdr>
        <w:top w:val="single" w:sz="4" w:space="0" w:color="auto"/>
        <w:left w:val="single" w:sz="4" w:space="0" w:color="auto"/>
        <w:right w:val="single" w:sz="8" w:space="0" w:color="auto"/>
      </w:pBdr>
      <w:shd w:val="clear" w:color="000000" w:fill="E4DFEC"/>
      <w:spacing w:before="100" w:beforeAutospacing="1" w:after="100" w:afterAutospacing="1"/>
      <w:jc w:val="center"/>
    </w:pPr>
    <w:rPr>
      <w:sz w:val="18"/>
      <w:szCs w:val="18"/>
    </w:rPr>
  </w:style>
  <w:style w:type="paragraph" w:customStyle="1" w:styleId="xl87">
    <w:name w:val="xl87"/>
    <w:basedOn w:val="a5"/>
    <w:rsid w:val="009A2588"/>
    <w:pPr>
      <w:pBdr>
        <w:top w:val="single" w:sz="4" w:space="0" w:color="auto"/>
        <w:left w:val="single" w:sz="8" w:space="0" w:color="auto"/>
        <w:right w:val="single" w:sz="4" w:space="0" w:color="auto"/>
      </w:pBdr>
      <w:shd w:val="clear" w:color="000000" w:fill="E4DFEC"/>
      <w:spacing w:before="100" w:beforeAutospacing="1" w:after="100" w:afterAutospacing="1"/>
    </w:pPr>
    <w:rPr>
      <w:sz w:val="18"/>
      <w:szCs w:val="18"/>
    </w:rPr>
  </w:style>
  <w:style w:type="paragraph" w:customStyle="1" w:styleId="xl88">
    <w:name w:val="xl88"/>
    <w:basedOn w:val="a5"/>
    <w:rsid w:val="009A2588"/>
    <w:pPr>
      <w:pBdr>
        <w:top w:val="single" w:sz="4" w:space="0" w:color="auto"/>
        <w:left w:val="single" w:sz="4" w:space="0" w:color="auto"/>
        <w:right w:val="single" w:sz="8" w:space="0" w:color="auto"/>
      </w:pBdr>
      <w:shd w:val="clear" w:color="000000" w:fill="E4DFEC"/>
      <w:spacing w:before="100" w:beforeAutospacing="1" w:after="100" w:afterAutospacing="1"/>
    </w:pPr>
    <w:rPr>
      <w:sz w:val="18"/>
      <w:szCs w:val="18"/>
    </w:rPr>
  </w:style>
  <w:style w:type="paragraph" w:customStyle="1" w:styleId="xl89">
    <w:name w:val="xl89"/>
    <w:basedOn w:val="a5"/>
    <w:rsid w:val="009A2588"/>
    <w:pPr>
      <w:pBdr>
        <w:top w:val="single" w:sz="8" w:space="0" w:color="auto"/>
        <w:left w:val="single" w:sz="8" w:space="0" w:color="auto"/>
        <w:bottom w:val="single" w:sz="4" w:space="0" w:color="auto"/>
        <w:right w:val="single" w:sz="8" w:space="0" w:color="auto"/>
      </w:pBdr>
      <w:shd w:val="clear" w:color="000000" w:fill="DAEEF3"/>
      <w:spacing w:before="100" w:beforeAutospacing="1" w:after="100" w:afterAutospacing="1"/>
      <w:textAlignment w:val="center"/>
    </w:pPr>
    <w:rPr>
      <w:b/>
      <w:bCs/>
    </w:rPr>
  </w:style>
  <w:style w:type="paragraph" w:customStyle="1" w:styleId="xl90">
    <w:name w:val="xl90"/>
    <w:basedOn w:val="a5"/>
    <w:rsid w:val="009A2588"/>
    <w:pPr>
      <w:pBdr>
        <w:top w:val="single" w:sz="8"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91">
    <w:name w:val="xl91"/>
    <w:basedOn w:val="a5"/>
    <w:rsid w:val="009A2588"/>
    <w:pPr>
      <w:pBdr>
        <w:top w:val="single" w:sz="8"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92">
    <w:name w:val="xl92"/>
    <w:basedOn w:val="a5"/>
    <w:rsid w:val="009A2588"/>
    <w:pPr>
      <w:pBdr>
        <w:top w:val="single" w:sz="8"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93">
    <w:name w:val="xl93"/>
    <w:basedOn w:val="a5"/>
    <w:rsid w:val="009A2588"/>
    <w:pPr>
      <w:pBdr>
        <w:top w:val="single" w:sz="8" w:space="0" w:color="auto"/>
        <w:left w:val="single" w:sz="8"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94">
    <w:name w:val="xl94"/>
    <w:basedOn w:val="a5"/>
    <w:rsid w:val="009A2588"/>
    <w:pPr>
      <w:pBdr>
        <w:top w:val="single" w:sz="8"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95">
    <w:name w:val="xl95"/>
    <w:basedOn w:val="a5"/>
    <w:rsid w:val="009A2588"/>
    <w:pPr>
      <w:pBdr>
        <w:top w:val="single" w:sz="8"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96">
    <w:name w:val="xl96"/>
    <w:basedOn w:val="a5"/>
    <w:rsid w:val="009A2588"/>
    <w:pPr>
      <w:pBdr>
        <w:top w:val="single" w:sz="8" w:space="0" w:color="auto"/>
        <w:left w:val="single" w:sz="4" w:space="0" w:color="auto"/>
        <w:bottom w:val="single" w:sz="4" w:space="0" w:color="auto"/>
        <w:right w:val="single" w:sz="8" w:space="0" w:color="auto"/>
      </w:pBdr>
      <w:spacing w:before="100" w:beforeAutospacing="1" w:after="100" w:afterAutospacing="1"/>
    </w:pPr>
    <w:rPr>
      <w:b/>
      <w:bCs/>
      <w:sz w:val="18"/>
      <w:szCs w:val="18"/>
    </w:rPr>
  </w:style>
  <w:style w:type="paragraph" w:customStyle="1" w:styleId="xl97">
    <w:name w:val="xl97"/>
    <w:basedOn w:val="a5"/>
    <w:rsid w:val="009A2588"/>
    <w:pPr>
      <w:pBdr>
        <w:top w:val="single" w:sz="8"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rPr>
  </w:style>
  <w:style w:type="paragraph" w:customStyle="1" w:styleId="xl98">
    <w:name w:val="xl98"/>
    <w:basedOn w:val="a5"/>
    <w:rsid w:val="009A2588"/>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rPr>
  </w:style>
  <w:style w:type="paragraph" w:customStyle="1" w:styleId="xl99">
    <w:name w:val="xl99"/>
    <w:basedOn w:val="a5"/>
    <w:rsid w:val="009A2588"/>
    <w:pPr>
      <w:pBdr>
        <w:top w:val="single" w:sz="8" w:space="0" w:color="auto"/>
        <w:left w:val="single" w:sz="4" w:space="0" w:color="auto"/>
        <w:bottom w:val="single" w:sz="4" w:space="0" w:color="auto"/>
        <w:right w:val="single" w:sz="8" w:space="0" w:color="auto"/>
      </w:pBdr>
      <w:shd w:val="clear" w:color="000000" w:fill="E4DFEC"/>
      <w:spacing w:before="100" w:beforeAutospacing="1" w:after="100" w:afterAutospacing="1"/>
      <w:jc w:val="center"/>
      <w:textAlignment w:val="center"/>
    </w:pPr>
    <w:rPr>
      <w:b/>
      <w:bCs/>
    </w:rPr>
  </w:style>
  <w:style w:type="paragraph" w:customStyle="1" w:styleId="xl100">
    <w:name w:val="xl100"/>
    <w:basedOn w:val="a5"/>
    <w:rsid w:val="009A2588"/>
    <w:pPr>
      <w:pBdr>
        <w:top w:val="single" w:sz="4"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rPr>
  </w:style>
  <w:style w:type="paragraph" w:customStyle="1" w:styleId="xl101">
    <w:name w:val="xl101"/>
    <w:basedOn w:val="a5"/>
    <w:rsid w:val="009A2588"/>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rPr>
  </w:style>
  <w:style w:type="paragraph" w:customStyle="1" w:styleId="xl102">
    <w:name w:val="xl102"/>
    <w:basedOn w:val="a5"/>
    <w:rsid w:val="009A2588"/>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textAlignment w:val="center"/>
    </w:pPr>
    <w:rPr>
      <w:b/>
      <w:bCs/>
    </w:rPr>
  </w:style>
  <w:style w:type="paragraph" w:customStyle="1" w:styleId="xl103">
    <w:name w:val="xl103"/>
    <w:basedOn w:val="a5"/>
    <w:rsid w:val="009A2588"/>
    <w:pPr>
      <w:pBdr>
        <w:top w:val="single" w:sz="8" w:space="0" w:color="auto"/>
        <w:left w:val="single" w:sz="8" w:space="0" w:color="auto"/>
        <w:right w:val="single" w:sz="8" w:space="0" w:color="auto"/>
      </w:pBdr>
      <w:shd w:val="clear" w:color="000000" w:fill="C5D9F1"/>
      <w:spacing w:before="100" w:beforeAutospacing="1" w:after="100" w:afterAutospacing="1"/>
    </w:pPr>
    <w:rPr>
      <w:rFonts w:ascii="Arial" w:hAnsi="Arial" w:cs="Arial"/>
      <w:b/>
      <w:bCs/>
    </w:rPr>
  </w:style>
  <w:style w:type="paragraph" w:customStyle="1" w:styleId="xl104">
    <w:name w:val="xl104"/>
    <w:basedOn w:val="a5"/>
    <w:rsid w:val="009A2588"/>
    <w:pPr>
      <w:pBdr>
        <w:left w:val="single" w:sz="8" w:space="0" w:color="auto"/>
        <w:right w:val="single" w:sz="8" w:space="0" w:color="auto"/>
      </w:pBdr>
      <w:shd w:val="clear" w:color="000000" w:fill="C5D9F1"/>
      <w:spacing w:before="100" w:beforeAutospacing="1" w:after="100" w:afterAutospacing="1"/>
    </w:pPr>
    <w:rPr>
      <w:rFonts w:ascii="Arial" w:hAnsi="Arial" w:cs="Arial"/>
      <w:b/>
      <w:bCs/>
    </w:rPr>
  </w:style>
  <w:style w:type="paragraph" w:customStyle="1" w:styleId="xl105">
    <w:name w:val="xl105"/>
    <w:basedOn w:val="a5"/>
    <w:rsid w:val="009A2588"/>
    <w:pPr>
      <w:pBdr>
        <w:top w:val="single" w:sz="8" w:space="0" w:color="auto"/>
        <w:left w:val="single" w:sz="8" w:space="0" w:color="auto"/>
        <w:right w:val="single" w:sz="4" w:space="0" w:color="auto"/>
      </w:pBdr>
      <w:shd w:val="clear" w:color="000000" w:fill="E4DFEC"/>
      <w:spacing w:before="100" w:beforeAutospacing="1" w:after="100" w:afterAutospacing="1"/>
      <w:jc w:val="center"/>
      <w:textAlignment w:val="center"/>
    </w:pPr>
    <w:rPr>
      <w:b/>
      <w:bCs/>
    </w:rPr>
  </w:style>
  <w:style w:type="paragraph" w:customStyle="1" w:styleId="xl106">
    <w:name w:val="xl106"/>
    <w:basedOn w:val="a5"/>
    <w:rsid w:val="009A2588"/>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b/>
      <w:bCs/>
    </w:rPr>
  </w:style>
  <w:style w:type="paragraph" w:customStyle="1" w:styleId="xl107">
    <w:name w:val="xl107"/>
    <w:basedOn w:val="a5"/>
    <w:rsid w:val="009A2588"/>
    <w:pPr>
      <w:pBdr>
        <w:top w:val="single" w:sz="8" w:space="0" w:color="auto"/>
        <w:left w:val="single" w:sz="4" w:space="0" w:color="auto"/>
        <w:right w:val="single" w:sz="8" w:space="0" w:color="auto"/>
      </w:pBdr>
      <w:shd w:val="clear" w:color="000000" w:fill="E4DFEC"/>
      <w:spacing w:before="100" w:beforeAutospacing="1" w:after="100" w:afterAutospacing="1"/>
      <w:jc w:val="center"/>
      <w:textAlignment w:val="center"/>
    </w:pPr>
    <w:rPr>
      <w:b/>
      <w:bCs/>
    </w:rPr>
  </w:style>
  <w:style w:type="paragraph" w:customStyle="1" w:styleId="formattext">
    <w:name w:val="formattext"/>
    <w:basedOn w:val="a5"/>
    <w:rsid w:val="009A2588"/>
    <w:pPr>
      <w:spacing w:before="100" w:beforeAutospacing="1" w:after="100" w:afterAutospacing="1"/>
    </w:pPr>
  </w:style>
  <w:style w:type="paragraph" w:customStyle="1" w:styleId="18">
    <w:name w:val="Резолюция 1"/>
    <w:basedOn w:val="a5"/>
    <w:rsid w:val="009A2588"/>
    <w:pPr>
      <w:spacing w:after="60"/>
      <w:jc w:val="both"/>
    </w:pPr>
    <w:rPr>
      <w:b/>
      <w:caps/>
      <w:sz w:val="27"/>
      <w:szCs w:val="27"/>
    </w:rPr>
  </w:style>
  <w:style w:type="paragraph" w:customStyle="1" w:styleId="19">
    <w:name w:val="Дата 1"/>
    <w:basedOn w:val="a5"/>
    <w:rsid w:val="009A2588"/>
    <w:pPr>
      <w:spacing w:before="240" w:after="60"/>
    </w:pPr>
    <w:rPr>
      <w:sz w:val="27"/>
      <w:szCs w:val="27"/>
    </w:rPr>
  </w:style>
  <w:style w:type="paragraph" w:styleId="aff5">
    <w:name w:val="TOC Heading"/>
    <w:basedOn w:val="11"/>
    <w:next w:val="a5"/>
    <w:uiPriority w:val="39"/>
    <w:unhideWhenUsed/>
    <w:qFormat/>
    <w:rsid w:val="009A2588"/>
    <w:pPr>
      <w:spacing w:before="240" w:line="259" w:lineRule="auto"/>
      <w:jc w:val="left"/>
      <w:outlineLvl w:val="9"/>
    </w:pPr>
    <w:rPr>
      <w:rFonts w:asciiTheme="majorHAnsi" w:eastAsiaTheme="majorEastAsia" w:hAnsiTheme="majorHAnsi" w:cstheme="majorBidi"/>
      <w:b w:val="0"/>
      <w:color w:val="2E74B5" w:themeColor="accent1" w:themeShade="BF"/>
      <w:szCs w:val="32"/>
    </w:rPr>
  </w:style>
  <w:style w:type="paragraph" w:styleId="1a">
    <w:name w:val="toc 1"/>
    <w:basedOn w:val="a5"/>
    <w:next w:val="a5"/>
    <w:autoRedefine/>
    <w:uiPriority w:val="39"/>
    <w:unhideWhenUsed/>
    <w:rsid w:val="009A2588"/>
    <w:rPr>
      <w:sz w:val="20"/>
    </w:rPr>
  </w:style>
  <w:style w:type="paragraph" w:styleId="24">
    <w:name w:val="toc 2"/>
    <w:basedOn w:val="a5"/>
    <w:next w:val="a5"/>
    <w:autoRedefine/>
    <w:uiPriority w:val="39"/>
    <w:unhideWhenUsed/>
    <w:rsid w:val="009A2588"/>
    <w:pPr>
      <w:keepNext/>
      <w:keepLines/>
      <w:tabs>
        <w:tab w:val="left" w:pos="840"/>
        <w:tab w:val="right" w:leader="dot" w:pos="9345"/>
      </w:tabs>
      <w:ind w:left="278"/>
    </w:pPr>
    <w:rPr>
      <w:sz w:val="20"/>
    </w:rPr>
  </w:style>
  <w:style w:type="paragraph" w:styleId="36">
    <w:name w:val="toc 3"/>
    <w:basedOn w:val="a5"/>
    <w:next w:val="a5"/>
    <w:autoRedefine/>
    <w:uiPriority w:val="39"/>
    <w:unhideWhenUsed/>
    <w:rsid w:val="009A2588"/>
    <w:pPr>
      <w:ind w:left="560"/>
    </w:pPr>
    <w:rPr>
      <w:sz w:val="20"/>
    </w:rPr>
  </w:style>
  <w:style w:type="paragraph" w:styleId="42">
    <w:name w:val="toc 4"/>
    <w:basedOn w:val="a5"/>
    <w:next w:val="a5"/>
    <w:autoRedefine/>
    <w:uiPriority w:val="39"/>
    <w:unhideWhenUsed/>
    <w:rsid w:val="009A2588"/>
    <w:pPr>
      <w:ind w:left="840"/>
    </w:pPr>
    <w:rPr>
      <w:sz w:val="20"/>
    </w:rPr>
  </w:style>
  <w:style w:type="paragraph" w:customStyle="1" w:styleId="aff6">
    <w:name w:val="Абзац"/>
    <w:basedOn w:val="a5"/>
    <w:qFormat/>
    <w:rsid w:val="009A2588"/>
    <w:pPr>
      <w:spacing w:line="360" w:lineRule="auto"/>
      <w:ind w:firstLine="709"/>
      <w:jc w:val="both"/>
    </w:pPr>
    <w:rPr>
      <w:bCs/>
      <w:sz w:val="28"/>
    </w:rPr>
  </w:style>
  <w:style w:type="paragraph" w:customStyle="1" w:styleId="aff7">
    <w:name w:val="Абзац Выступ"/>
    <w:basedOn w:val="aff6"/>
    <w:autoRedefine/>
    <w:qFormat/>
    <w:rsid w:val="009A2588"/>
    <w:pPr>
      <w:ind w:firstLine="567"/>
      <w:jc w:val="left"/>
    </w:pPr>
  </w:style>
  <w:style w:type="paragraph" w:customStyle="1" w:styleId="110">
    <w:name w:val="Знак Знак Знак Знак Знак Знак Знак Знак1 Знак Знак Знак Знак Знак Знак Знак1"/>
    <w:basedOn w:val="a5"/>
    <w:rsid w:val="009A2588"/>
    <w:pPr>
      <w:spacing w:after="160" w:line="240" w:lineRule="exact"/>
    </w:pPr>
    <w:rPr>
      <w:rFonts w:ascii="Verdana" w:hAnsi="Verdana" w:cs="Verdana"/>
      <w:sz w:val="20"/>
      <w:szCs w:val="20"/>
      <w:lang w:val="en-US" w:eastAsia="en-US"/>
    </w:rPr>
  </w:style>
  <w:style w:type="paragraph" w:customStyle="1" w:styleId="Style7">
    <w:name w:val="Style7"/>
    <w:basedOn w:val="a5"/>
    <w:uiPriority w:val="99"/>
    <w:rsid w:val="009A2588"/>
    <w:pPr>
      <w:widowControl w:val="0"/>
      <w:autoSpaceDE w:val="0"/>
      <w:autoSpaceDN w:val="0"/>
      <w:adjustRightInd w:val="0"/>
      <w:spacing w:line="278" w:lineRule="exact"/>
      <w:ind w:firstLine="725"/>
      <w:jc w:val="both"/>
    </w:pPr>
  </w:style>
  <w:style w:type="paragraph" w:customStyle="1" w:styleId="10">
    <w:name w:val="Дефис 1"/>
    <w:basedOn w:val="a5"/>
    <w:rsid w:val="009A2588"/>
    <w:pPr>
      <w:numPr>
        <w:numId w:val="15"/>
      </w:numPr>
      <w:spacing w:line="360" w:lineRule="auto"/>
      <w:jc w:val="both"/>
    </w:pPr>
    <w:rPr>
      <w:lang w:val="en-US"/>
    </w:rPr>
  </w:style>
  <w:style w:type="paragraph" w:customStyle="1" w:styleId="a0">
    <w:name w:val="маркированный"/>
    <w:basedOn w:val="af"/>
    <w:qFormat/>
    <w:rsid w:val="009A2588"/>
    <w:pPr>
      <w:numPr>
        <w:ilvl w:val="1"/>
        <w:numId w:val="16"/>
      </w:numPr>
      <w:tabs>
        <w:tab w:val="left" w:pos="1134"/>
      </w:tabs>
      <w:spacing w:after="0"/>
    </w:pPr>
    <w:rPr>
      <w:rFonts w:eastAsia="MS Mincho"/>
      <w:szCs w:val="20"/>
      <w:lang w:eastAsia="ja-JP"/>
    </w:rPr>
  </w:style>
  <w:style w:type="paragraph" w:customStyle="1" w:styleId="2">
    <w:name w:val="маркированный 2"/>
    <w:basedOn w:val="a0"/>
    <w:qFormat/>
    <w:rsid w:val="009A2588"/>
    <w:pPr>
      <w:numPr>
        <w:ilvl w:val="0"/>
      </w:numPr>
    </w:pPr>
  </w:style>
  <w:style w:type="paragraph" w:customStyle="1" w:styleId="a4">
    <w:name w:val="Список: маркер"/>
    <w:basedOn w:val="a5"/>
    <w:link w:val="aff8"/>
    <w:rsid w:val="009A2588"/>
    <w:pPr>
      <w:numPr>
        <w:numId w:val="39"/>
      </w:numPr>
      <w:spacing w:line="360" w:lineRule="auto"/>
      <w:jc w:val="both"/>
    </w:pPr>
    <w:rPr>
      <w:rFonts w:ascii="Calibri" w:hAnsi="Calibri"/>
      <w:lang w:val="en-US" w:eastAsia="en-US"/>
    </w:rPr>
  </w:style>
  <w:style w:type="character" w:customStyle="1" w:styleId="aff8">
    <w:name w:val="Список: маркер Знак"/>
    <w:link w:val="a4"/>
    <w:locked/>
    <w:rsid w:val="009A2588"/>
    <w:rPr>
      <w:rFonts w:ascii="Calibri" w:eastAsia="Times New Roman"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k_integration@inbox.ru" TargetMode="External"/><Relationship Id="rId13" Type="http://schemas.openxmlformats.org/officeDocument/2006/relationships/hyperlink" Target="http://ivo.garant.ru/" TargetMode="External"/><Relationship Id="rId3" Type="http://schemas.openxmlformats.org/officeDocument/2006/relationships/settings" Target="settings.xml"/><Relationship Id="rId7" Type="http://schemas.openxmlformats.org/officeDocument/2006/relationships/hyperlink" Target="http://www.roseltorg." TargetMode="External"/><Relationship Id="rId12" Type="http://schemas.openxmlformats.org/officeDocument/2006/relationships/hyperlink" Target="http://consultantplus://offline/ref=8E28AC44E6A7DB06904C8DC9724B7E2358099915DC2AD025302C7665t62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eldmanEL@49gov.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t@49gov.ru" TargetMode="External"/><Relationship Id="rId4" Type="http://schemas.openxmlformats.org/officeDocument/2006/relationships/webSettings" Target="webSettings.xml"/><Relationship Id="rId9" Type="http://schemas.openxmlformats.org/officeDocument/2006/relationships/hyperlink" Target="mailto:FeldmanEL@49gov.ru"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26</Pages>
  <Words>11089</Words>
  <Characters>63212</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Объездова Евгения Леонидовна</dc:creator>
  <cp:keywords/>
  <dc:description/>
  <cp:lastModifiedBy>Объездова Евгения Леонидовна</cp:lastModifiedBy>
  <cp:revision>7</cp:revision>
  <dcterms:created xsi:type="dcterms:W3CDTF">2020-11-24T05:19:00Z</dcterms:created>
  <dcterms:modified xsi:type="dcterms:W3CDTF">2020-11-29T23:38:00Z</dcterms:modified>
</cp:coreProperties>
</file>