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3.0 -->
  <w:body>
    <w:p w:rsidR="00AE683F" w14:paraId="2C50AD6B" w14:textId="77777777">
      <w:pPr>
        <w:jc w:val="center"/>
      </w:pPr>
      <w:r>
        <w:rPr>
          <w:rFonts w:ascii="Times New Roman" w:hAnsi="Times New Roman"/>
          <w:noProof/>
          <w:sz w:val="28"/>
        </w:rPr>
        <w:drawing>
          <wp:inline distT="0" distB="0" distL="0" distR="0">
            <wp:extent cx="461010" cy="614299"/>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xmlns:r="http://schemas.openxmlformats.org/officeDocument/2006/relationships" r:embed="rId4"/>
                    <a:stretch>
                      <a:fillRect/>
                    </a:stretch>
                  </pic:blipFill>
                  <pic:spPr>
                    <a:xfrm>
                      <a:off x="0" y="0"/>
                      <a:ext cx="461010" cy="614299"/>
                    </a:xfrm>
                    <a:prstGeom prst="rect">
                      <a:avLst/>
                    </a:prstGeom>
                  </pic:spPr>
                </pic:pic>
              </a:graphicData>
            </a:graphic>
          </wp:inline>
        </w:drawing>
      </w:r>
    </w:p>
    <w:p w:rsidR="00AE683F" w14:paraId="2E19A9A7" w14:textId="77777777">
      <w:pPr>
        <w:keepNext/>
        <w:spacing w:before="360" w:after="0" w:line="240" w:lineRule="auto"/>
        <w:jc w:val="center"/>
        <w:outlineLvl w:val="4"/>
        <w:rPr>
          <w:rFonts w:ascii="Times New Roman" w:hAnsi="Times New Roman"/>
          <w:sz w:val="28"/>
        </w:rPr>
      </w:pPr>
      <w:r>
        <w:rPr>
          <w:rFonts w:ascii="Times New Roman" w:hAnsi="Times New Roman"/>
          <w:sz w:val="28"/>
        </w:rPr>
        <w:t>АДМИНИСТРАЦИЯ ПРАВИТЕЛЬСТВА КУЗБАССА</w:t>
      </w:r>
    </w:p>
    <w:p w:rsidR="00AE683F" w14:paraId="298E45F5" w14:textId="77777777">
      <w:pPr>
        <w:keepNext/>
        <w:spacing w:before="240" w:after="60" w:line="240" w:lineRule="auto"/>
        <w:jc w:val="center"/>
        <w:outlineLvl w:val="3"/>
        <w:rPr>
          <w:rFonts w:ascii="Times New Roman" w:hAnsi="Times New Roman"/>
          <w:b/>
          <w:spacing w:val="60"/>
          <w:sz w:val="32"/>
        </w:rPr>
      </w:pPr>
      <w:r>
        <w:rPr>
          <w:rFonts w:ascii="Times New Roman" w:hAnsi="Times New Roman"/>
          <w:b/>
          <w:spacing w:val="60"/>
          <w:sz w:val="32"/>
        </w:rPr>
        <w:t>РАСПОРЯЖЕНИЕ</w:t>
      </w:r>
    </w:p>
    <w:p w:rsidR="00AE683F" w14:paraId="521E9D1F" w14:textId="1741B3DA">
      <w:pPr>
        <w:spacing w:before="480" w:after="0" w:line="240" w:lineRule="auto"/>
        <w:jc w:val="center"/>
        <w:rPr>
          <w:rFonts w:ascii="Times New Roman" w:hAnsi="Times New Roman"/>
          <w:sz w:val="20"/>
          <w:u w:val="single"/>
        </w:rPr>
      </w:pPr>
      <w:r>
        <w:rPr>
          <w:rFonts w:ascii="Times New Roman" w:hAnsi="Times New Roman"/>
          <w:sz w:val="28"/>
          <w:szCs w:val="28"/>
          <w:u w:val="single"/>
        </w:rPr>
        <w:t xml:space="preserve">от 29 октября 2024 </w:t>
      </w:r>
      <w:r w:rsidR="00000000">
        <w:rPr>
          <w:rFonts w:ascii="Times New Roman" w:hAnsi="Times New Roman"/>
          <w:sz w:val="20"/>
        </w:rPr>
        <w:t>г.  №</w:t>
      </w:r>
      <w:r>
        <w:rPr>
          <w:rFonts w:ascii="Times New Roman" w:hAnsi="Times New Roman"/>
          <w:sz w:val="28"/>
          <w:szCs w:val="28"/>
          <w:u w:val="single"/>
        </w:rPr>
        <w:t xml:space="preserve"> 28-ра</w:t>
      </w:r>
      <w:r w:rsidR="00000000">
        <w:rPr>
          <w:rFonts w:ascii="Times New Roman" w:hAnsi="Times New Roman"/>
          <w:sz w:val="20"/>
          <w:u w:val="single"/>
        </w:rPr>
        <w:t xml:space="preserve">    </w:t>
      </w:r>
    </w:p>
    <w:p w:rsidR="00AE683F" w14:paraId="7B7E9549" w14:textId="77777777">
      <w:pPr>
        <w:spacing w:after="0" w:line="240" w:lineRule="auto"/>
        <w:rPr>
          <w:rFonts w:ascii="Times New Roman" w:hAnsi="Times New Roman"/>
          <w:sz w:val="20"/>
        </w:rPr>
      </w:pPr>
      <w:r>
        <w:rPr>
          <w:rFonts w:ascii="Times New Roman" w:hAnsi="Times New Roman"/>
          <w:sz w:val="20"/>
        </w:rPr>
        <w:t xml:space="preserve">                                                                              г. Кемерово</w:t>
      </w:r>
    </w:p>
    <w:p w:rsidR="00AE683F" w14:paraId="4232085B" w14:textId="77777777">
      <w:pPr>
        <w:jc w:val="center"/>
      </w:pPr>
    </w:p>
    <w:p w:rsidR="00AE683F" w14:paraId="14776833" w14:textId="77777777">
      <w:pPr>
        <w:jc w:val="center"/>
      </w:pPr>
    </w:p>
    <w:p w:rsidR="00AE683F" w14:paraId="43E51789" w14:textId="77777777">
      <w:pPr>
        <w:tabs>
          <w:tab w:val="left" w:pos="9355"/>
        </w:tabs>
        <w:spacing w:after="0" w:line="240" w:lineRule="auto"/>
        <w:ind w:right="-1"/>
        <w:jc w:val="center"/>
        <w:rPr>
          <w:rFonts w:ascii="Times New Roman" w:hAnsi="Times New Roman"/>
          <w:b/>
          <w:sz w:val="28"/>
        </w:rPr>
      </w:pPr>
      <w:r>
        <w:rPr>
          <w:rFonts w:ascii="Times New Roman" w:hAnsi="Times New Roman"/>
          <w:b/>
          <w:sz w:val="28"/>
        </w:rPr>
        <w:t>Об утверждении регламента работы</w:t>
      </w:r>
      <w:r>
        <w:rPr>
          <w:rFonts w:ascii="Times New Roman" w:hAnsi="Times New Roman"/>
          <w:b/>
          <w:sz w:val="28"/>
        </w:rPr>
        <w:br/>
        <w:t>с информационно-аналитической системой</w:t>
      </w:r>
      <w:r>
        <w:rPr>
          <w:rFonts w:ascii="Times New Roman" w:hAnsi="Times New Roman"/>
          <w:b/>
          <w:sz w:val="28"/>
        </w:rPr>
        <w:br/>
        <w:t>ситуационного центра Губернатора</w:t>
      </w:r>
      <w:r>
        <w:rPr>
          <w:rFonts w:ascii="Times New Roman" w:hAnsi="Times New Roman"/>
          <w:b/>
          <w:sz w:val="28"/>
        </w:rPr>
        <w:br/>
        <w:t>Кемеровской области – Кузбасса</w:t>
      </w:r>
    </w:p>
    <w:p w:rsidR="00AE683F" w14:paraId="46C4C6A6" w14:textId="77777777">
      <w:pPr>
        <w:spacing w:after="0" w:line="240" w:lineRule="auto"/>
        <w:ind w:left="1418" w:right="1303"/>
        <w:jc w:val="center"/>
        <w:rPr>
          <w:rFonts w:ascii="Times New Roman" w:hAnsi="Times New Roman"/>
          <w:sz w:val="28"/>
        </w:rPr>
      </w:pPr>
    </w:p>
    <w:p w:rsidR="00AE683F" w14:paraId="0605AD05" w14:textId="77777777">
      <w:pPr>
        <w:spacing w:after="0" w:line="240" w:lineRule="auto"/>
        <w:ind w:left="1418" w:right="1303"/>
        <w:jc w:val="center"/>
        <w:rPr>
          <w:rFonts w:ascii="Times New Roman" w:hAnsi="Times New Roman"/>
          <w:sz w:val="28"/>
        </w:rPr>
      </w:pPr>
    </w:p>
    <w:p w:rsidR="00AE683F" w14:paraId="22CB3CB6" w14:textId="77777777">
      <w:pPr>
        <w:tabs>
          <w:tab w:val="left" w:pos="1276"/>
        </w:tabs>
        <w:spacing w:after="0" w:line="240" w:lineRule="auto"/>
        <w:ind w:firstLine="709"/>
        <w:jc w:val="both"/>
        <w:rPr>
          <w:rFonts w:ascii="Times New Roman" w:hAnsi="Times New Roman"/>
          <w:sz w:val="28"/>
        </w:rPr>
      </w:pPr>
      <w:r>
        <w:rPr>
          <w:rFonts w:ascii="Times New Roman" w:hAnsi="Times New Roman"/>
          <w:sz w:val="28"/>
        </w:rPr>
        <w:t>В соответствии с распоряжением Администрации Правительства Кузбасса от 05.09.2024 № 21-ра «Об информационно-аналитической системе ситуационного центра Губернатора Кемеровской области – Кузбасса»:</w:t>
      </w:r>
    </w:p>
    <w:p w:rsidR="00AE683F" w14:paraId="69E4C5D1" w14:textId="77777777">
      <w:pPr>
        <w:tabs>
          <w:tab w:val="left" w:pos="1276"/>
        </w:tabs>
        <w:spacing w:after="0" w:line="240" w:lineRule="auto"/>
        <w:ind w:firstLine="709"/>
        <w:jc w:val="both"/>
        <w:rPr>
          <w:rFonts w:ascii="Times New Roman" w:hAnsi="Times New Roman"/>
          <w:sz w:val="28"/>
        </w:rPr>
      </w:pPr>
      <w:r>
        <w:rPr>
          <w:rFonts w:ascii="Times New Roman" w:hAnsi="Times New Roman"/>
          <w:sz w:val="28"/>
        </w:rPr>
        <w:t>1. Утвердить прилагаемый регламент работы с информационно-аналитической системой ситуационного центра Губернатора Кемеровской области – Кузбасса.</w:t>
      </w:r>
    </w:p>
    <w:p w:rsidR="00AE683F" w14:paraId="0885C982" w14:textId="77777777">
      <w:pPr>
        <w:tabs>
          <w:tab w:val="left" w:pos="1276"/>
        </w:tabs>
        <w:spacing w:after="0" w:line="240" w:lineRule="auto"/>
        <w:ind w:firstLine="709"/>
        <w:jc w:val="both"/>
        <w:rPr>
          <w:rFonts w:ascii="Times New Roman" w:hAnsi="Times New Roman"/>
          <w:sz w:val="28"/>
        </w:rPr>
      </w:pPr>
      <w:r>
        <w:rPr>
          <w:rFonts w:ascii="Times New Roman" w:hAnsi="Times New Roman"/>
          <w:sz w:val="28"/>
        </w:rPr>
        <w:t>2. Настоящее распоряжение подлежит опубликованию на сайте «Электронный бюллетень Правительства Кемеровской области – Кузбасса».</w:t>
      </w:r>
    </w:p>
    <w:p w:rsidR="00AE683F" w14:paraId="0F9026E5" w14:textId="77777777">
      <w:pPr>
        <w:tabs>
          <w:tab w:val="left" w:pos="1276"/>
        </w:tabs>
        <w:spacing w:after="0" w:line="240" w:lineRule="auto"/>
        <w:ind w:firstLine="709"/>
        <w:jc w:val="both"/>
        <w:rPr>
          <w:rFonts w:ascii="Times New Roman" w:hAnsi="Times New Roman"/>
          <w:sz w:val="28"/>
        </w:rPr>
      </w:pPr>
      <w:r>
        <w:rPr>
          <w:rFonts w:ascii="Times New Roman" w:hAnsi="Times New Roman"/>
          <w:sz w:val="28"/>
        </w:rPr>
        <w:t>3. Контроль за исполнением настоящего распоряжения возложить</w:t>
      </w:r>
      <w:r>
        <w:rPr>
          <w:rFonts w:ascii="Times New Roman" w:hAnsi="Times New Roman"/>
          <w:sz w:val="28"/>
        </w:rPr>
        <w:br/>
        <w:t xml:space="preserve">на заместителя Губернатора Кемеровской области – Кузбасса (по вопросам безопасности и правопорядка) </w:t>
      </w:r>
      <w:r>
        <w:rPr>
          <w:rFonts w:ascii="Times New Roman" w:hAnsi="Times New Roman"/>
          <w:sz w:val="28"/>
        </w:rPr>
        <w:t>Догадова</w:t>
      </w:r>
      <w:r>
        <w:rPr>
          <w:rFonts w:ascii="Times New Roman" w:hAnsi="Times New Roman"/>
          <w:sz w:val="28"/>
        </w:rPr>
        <w:t xml:space="preserve"> В.А.</w:t>
      </w:r>
    </w:p>
    <w:p w:rsidR="00AE683F" w14:paraId="2830C82E" w14:textId="77777777">
      <w:pPr>
        <w:tabs>
          <w:tab w:val="left" w:pos="1276"/>
        </w:tabs>
        <w:spacing w:after="0" w:line="240" w:lineRule="auto"/>
        <w:ind w:firstLine="709"/>
        <w:jc w:val="both"/>
        <w:rPr>
          <w:rFonts w:ascii="Times New Roman" w:hAnsi="Times New Roman"/>
          <w:sz w:val="28"/>
        </w:rPr>
      </w:pPr>
    </w:p>
    <w:p w:rsidR="00AE683F" w14:paraId="727C4DE5" w14:textId="77777777">
      <w:pPr>
        <w:tabs>
          <w:tab w:val="left" w:pos="1276"/>
        </w:tabs>
        <w:spacing w:after="0" w:line="240" w:lineRule="auto"/>
        <w:ind w:firstLine="709"/>
        <w:jc w:val="both"/>
        <w:rPr>
          <w:rFonts w:ascii="Times New Roman" w:hAnsi="Times New Roman"/>
          <w:sz w:val="28"/>
        </w:rPr>
      </w:pPr>
    </w:p>
    <w:p w:rsidR="00AE683F" w14:paraId="25C54B72" w14:textId="77777777">
      <w:pPr>
        <w:tabs>
          <w:tab w:val="left" w:pos="1276"/>
        </w:tabs>
        <w:spacing w:after="0" w:line="240" w:lineRule="auto"/>
        <w:ind w:firstLine="709"/>
        <w:jc w:val="both"/>
        <w:rPr>
          <w:rFonts w:ascii="Times New Roman" w:hAnsi="Times New Roman"/>
          <w:sz w:val="28"/>
        </w:rPr>
      </w:pPr>
    </w:p>
    <w:tbl>
      <w:tblPr>
        <w:tblW w:w="0" w:type="auto"/>
        <w:tblInd w:w="-284" w:type="dxa"/>
        <w:tblLayout w:type="fixed"/>
        <w:tblLook w:val="04A0"/>
      </w:tblPr>
      <w:tblGrid>
        <w:gridCol w:w="4626"/>
        <w:gridCol w:w="5012"/>
      </w:tblGrid>
      <w:tr w14:paraId="69828091" w14:textId="77777777">
        <w:tblPrEx>
          <w:tblW w:w="0" w:type="auto"/>
          <w:tblInd w:w="-284" w:type="dxa"/>
          <w:tblLayout w:type="fixed"/>
          <w:tblLook w:val="04A0"/>
        </w:tblPrEx>
        <w:trPr>
          <w:trHeight w:val="1073"/>
        </w:trPr>
        <w:tc>
          <w:tcPr>
            <w:tcW w:w="4626" w:type="dxa"/>
          </w:tcPr>
          <w:p w:rsidR="00AE683F" w14:paraId="1CEC14A1" w14:textId="77777777">
            <w:pPr>
              <w:widowControl w:val="0"/>
              <w:spacing w:after="0" w:line="240" w:lineRule="auto"/>
              <w:ind w:left="176" w:right="34"/>
              <w:jc w:val="center"/>
              <w:rPr>
                <w:rFonts w:ascii="Times New Roman" w:hAnsi="Times New Roman"/>
                <w:sz w:val="28"/>
              </w:rPr>
            </w:pPr>
            <w:r>
              <w:rPr>
                <w:rFonts w:ascii="Times New Roman" w:hAnsi="Times New Roman"/>
                <w:sz w:val="28"/>
              </w:rPr>
              <w:t>Губернатор</w:t>
            </w:r>
          </w:p>
          <w:p w:rsidR="00AE683F" w14:paraId="27E03184" w14:textId="2F366A75">
            <w:pPr>
              <w:widowControl w:val="0"/>
              <w:spacing w:after="0" w:line="240" w:lineRule="auto"/>
              <w:ind w:left="176" w:right="34"/>
              <w:jc w:val="center"/>
              <w:rPr>
                <w:rFonts w:ascii="Times New Roman" w:hAnsi="Times New Roman"/>
                <w:sz w:val="28"/>
              </w:rPr>
            </w:pPr>
            <w:r>
              <w:rPr>
                <w:rFonts w:ascii="Times New Roman" w:hAnsi="Times New Roman"/>
                <w:sz w:val="28"/>
              </w:rPr>
              <w:t>Кемеровской области – Кузбасса</w:t>
            </w:r>
          </w:p>
        </w:tc>
        <w:tc>
          <w:tcPr>
            <w:tcW w:w="5012" w:type="dxa"/>
          </w:tcPr>
          <w:p w:rsidR="00AE683F" w14:paraId="5ED8644D" w14:textId="2B734927">
            <w:pPr>
              <w:widowControl w:val="0"/>
              <w:spacing w:after="0" w:line="240" w:lineRule="auto"/>
              <w:ind w:right="-113"/>
              <w:jc w:val="right"/>
              <w:rPr>
                <w:rFonts w:ascii="Times New Roman" w:hAnsi="Times New Roman"/>
                <w:sz w:val="28"/>
              </w:rPr>
            </w:pPr>
          </w:p>
          <w:p w:rsidR="00AE683F" w14:paraId="2E8CC586" w14:textId="77777777">
            <w:pPr>
              <w:widowControl w:val="0"/>
              <w:spacing w:after="0" w:line="240" w:lineRule="auto"/>
              <w:ind w:right="-113"/>
              <w:jc w:val="right"/>
              <w:rPr>
                <w:rFonts w:ascii="Times New Roman" w:hAnsi="Times New Roman"/>
                <w:sz w:val="28"/>
              </w:rPr>
            </w:pPr>
            <w:r>
              <w:rPr>
                <w:rFonts w:ascii="Times New Roman" w:hAnsi="Times New Roman"/>
                <w:sz w:val="28"/>
              </w:rPr>
              <w:t xml:space="preserve"> И.В. Середюк</w:t>
            </w:r>
          </w:p>
        </w:tc>
      </w:tr>
    </w:tbl>
    <w:p w:rsidR="00AE683F" w14:paraId="4E8B212D" w14:textId="77777777">
      <w:pPr>
        <w:spacing w:after="0" w:line="240" w:lineRule="auto"/>
        <w:rPr>
          <w:rFonts w:ascii="Times New Roman" w:hAnsi="Times New Roman"/>
        </w:rPr>
      </w:pPr>
    </w:p>
    <w:p w:rsidR="00AE683F" w14:paraId="4A84A7C5" w14:textId="77777777">
      <w:pPr>
        <w:spacing w:after="0" w:line="240" w:lineRule="auto"/>
        <w:rPr>
          <w:rFonts w:ascii="Times New Roman" w:hAnsi="Times New Roman"/>
        </w:rPr>
      </w:pPr>
    </w:p>
    <w:p w:rsidR="00AE683F" w14:paraId="5E250409" w14:textId="77777777">
      <w:pPr>
        <w:spacing w:after="0" w:line="240" w:lineRule="auto"/>
        <w:rPr>
          <w:rFonts w:ascii="Times New Roman" w:hAnsi="Times New Roman"/>
        </w:rPr>
      </w:pPr>
    </w:p>
    <w:p w:rsidR="00AE683F" w14:paraId="4D18B472" w14:textId="77777777">
      <w:pPr>
        <w:spacing w:after="0" w:line="240" w:lineRule="auto"/>
        <w:rPr>
          <w:rFonts w:ascii="Times New Roman" w:hAnsi="Times New Roman"/>
        </w:rPr>
      </w:pPr>
    </w:p>
    <w:p w:rsidR="00AE683F" w14:paraId="47CF57D3" w14:textId="77777777">
      <w:pPr>
        <w:spacing w:after="0" w:line="240" w:lineRule="auto"/>
        <w:rPr>
          <w:rFonts w:ascii="Times New Roman" w:hAnsi="Times New Roman"/>
        </w:rPr>
      </w:pPr>
    </w:p>
    <w:p w:rsidR="00AE683F" w14:paraId="78690E65" w14:textId="77777777">
      <w:pPr>
        <w:spacing w:after="0" w:line="240" w:lineRule="auto"/>
        <w:rPr>
          <w:rFonts w:ascii="Times New Roman" w:hAnsi="Times New Roman"/>
        </w:rPr>
      </w:pPr>
    </w:p>
    <w:p w:rsidR="00AE683F" w14:paraId="715A233D" w14:textId="77777777">
      <w:pPr>
        <w:spacing w:after="0" w:line="240" w:lineRule="auto"/>
        <w:rPr>
          <w:rFonts w:ascii="Times New Roman" w:hAnsi="Times New Roman"/>
        </w:rPr>
      </w:pPr>
    </w:p>
    <w:p w:rsidR="00AE683F" w14:paraId="2A06C064" w14:textId="77777777">
      <w:pPr>
        <w:spacing w:after="0" w:line="240" w:lineRule="auto"/>
        <w:rPr>
          <w:rFonts w:ascii="Times New Roman" w:hAnsi="Times New Roman"/>
        </w:rPr>
      </w:pPr>
    </w:p>
    <w:p w:rsidR="00AE683F" w14:paraId="600F7F16" w14:textId="77777777">
      <w:pPr>
        <w:spacing w:after="0" w:line="240" w:lineRule="auto"/>
        <w:rPr>
          <w:rFonts w:ascii="Times New Roman" w:hAnsi="Times New Roman"/>
        </w:rPr>
      </w:pPr>
    </w:p>
    <w:p w:rsidR="00AE683F" w14:paraId="4D8B6920" w14:textId="77777777">
      <w:pPr>
        <w:spacing w:after="0" w:line="240" w:lineRule="auto"/>
        <w:rPr>
          <w:rFonts w:ascii="Times New Roman" w:hAnsi="Times New Roman"/>
        </w:rPr>
      </w:pPr>
    </w:p>
    <w:p w:rsidR="00AE683F" w14:paraId="784CCD4F" w14:textId="77777777">
      <w:pPr>
        <w:spacing w:after="0" w:line="240" w:lineRule="auto"/>
        <w:rPr>
          <w:rFonts w:ascii="Times New Roman" w:hAnsi="Times New Roman"/>
        </w:rPr>
      </w:pPr>
    </w:p>
    <w:p w:rsidR="00135DD5" w14:paraId="767EE6DF" w14:textId="77777777">
      <w:pPr>
        <w:spacing w:after="0" w:line="240" w:lineRule="auto"/>
        <w:rPr>
          <w:rFonts w:ascii="Times New Roman" w:hAnsi="Times New Roman"/>
        </w:rPr>
      </w:pPr>
    </w:p>
    <w:p w:rsidR="00AE683F" w14:paraId="356D43FD" w14:textId="77777777">
      <w:pPr>
        <w:spacing w:after="0" w:line="240" w:lineRule="auto"/>
        <w:rPr>
          <w:rFonts w:ascii="Times New Roman" w:hAnsi="Times New Roman"/>
        </w:rPr>
      </w:pPr>
    </w:p>
    <w:p w:rsidR="00135DD5" w14:paraId="11A7129C" w14:textId="77777777">
      <w:pPr>
        <w:spacing w:after="0" w:line="240" w:lineRule="auto"/>
        <w:rPr>
          <w:rFonts w:ascii="Times New Roman" w:hAnsi="Times New Roman"/>
        </w:rPr>
      </w:pPr>
    </w:p>
    <w:p w:rsidR="00AE683F" w14:paraId="3BD61727" w14:textId="77777777">
      <w:pPr>
        <w:spacing w:after="0" w:line="240" w:lineRule="auto"/>
        <w:rPr>
          <w:rFonts w:ascii="Times New Roman" w:hAnsi="Times New Roman"/>
        </w:rPr>
      </w:pPr>
    </w:p>
    <w:p w:rsidR="00AE683F" w14:paraId="1F430FA2" w14:textId="77777777">
      <w:pPr>
        <w:spacing w:after="0" w:line="240" w:lineRule="auto"/>
        <w:ind w:left="5387"/>
        <w:jc w:val="center"/>
        <w:rPr>
          <w:rFonts w:ascii="Times New Roman" w:hAnsi="Times New Roman"/>
          <w:sz w:val="28"/>
        </w:rPr>
      </w:pPr>
      <w:bookmarkStart w:id="0" w:name="_Hlk35958842"/>
      <w:r>
        <w:rPr>
          <w:rFonts w:ascii="Times New Roman" w:hAnsi="Times New Roman"/>
          <w:sz w:val="28"/>
        </w:rPr>
        <w:t>УТВЕРЖДЕН</w:t>
      </w:r>
    </w:p>
    <w:p w:rsidR="00AE683F" w14:paraId="6ABB72DF" w14:textId="77777777">
      <w:pPr>
        <w:spacing w:after="0" w:line="240" w:lineRule="auto"/>
        <w:ind w:left="5387"/>
        <w:jc w:val="center"/>
        <w:rPr>
          <w:rFonts w:ascii="Times New Roman" w:hAnsi="Times New Roman"/>
          <w:sz w:val="28"/>
        </w:rPr>
      </w:pPr>
      <w:r>
        <w:rPr>
          <w:rFonts w:ascii="Times New Roman" w:hAnsi="Times New Roman"/>
          <w:sz w:val="28"/>
        </w:rPr>
        <w:t>распоряжением Администрации</w:t>
      </w:r>
    </w:p>
    <w:p w:rsidR="00AE683F" w14:paraId="3432B79E" w14:textId="77777777">
      <w:pPr>
        <w:spacing w:after="0" w:line="240" w:lineRule="auto"/>
        <w:ind w:left="5387"/>
        <w:jc w:val="center"/>
        <w:rPr>
          <w:rFonts w:ascii="Times New Roman" w:hAnsi="Times New Roman"/>
          <w:sz w:val="28"/>
        </w:rPr>
      </w:pPr>
      <w:r>
        <w:rPr>
          <w:rFonts w:ascii="Times New Roman" w:hAnsi="Times New Roman"/>
          <w:sz w:val="28"/>
        </w:rPr>
        <w:t>Правительства Кузбасса</w:t>
      </w:r>
    </w:p>
    <w:p w:rsidR="00AE683F" w:rsidRPr="00CA734C" w14:paraId="18BB03BD" w14:textId="0478FE4D">
      <w:pPr>
        <w:pStyle w:val="Heading1"/>
        <w:spacing w:before="0" w:after="0"/>
        <w:ind w:firstLine="851"/>
        <w:jc w:val="center"/>
        <w:rPr>
          <w:rFonts w:ascii="Times New Roman" w:hAnsi="Times New Roman"/>
          <w:b w:val="0"/>
          <w:bCs/>
          <w:sz w:val="28"/>
        </w:rPr>
      </w:pPr>
      <w:r>
        <w:rPr>
          <w:rFonts w:ascii="Times New Roman" w:hAnsi="Times New Roman"/>
          <w:b w:val="0"/>
          <w:bCs/>
          <w:sz w:val="28"/>
        </w:rPr>
        <w:t xml:space="preserve">                                                                  </w:t>
      </w:r>
      <w:r w:rsidRPr="00CA734C">
        <w:rPr>
          <w:rFonts w:ascii="Times New Roman" w:hAnsi="Times New Roman"/>
          <w:b w:val="0"/>
          <w:bCs/>
          <w:sz w:val="28"/>
        </w:rPr>
        <w:t>от 29 октября 2024 г. № 28-ра</w:t>
      </w:r>
    </w:p>
    <w:p w:rsidR="00AE683F" w14:paraId="598B2D3F" w14:textId="77777777">
      <w:pPr>
        <w:spacing w:after="0" w:line="240" w:lineRule="auto"/>
        <w:ind w:firstLine="709"/>
        <w:rPr>
          <w:rFonts w:ascii="Times New Roman" w:hAnsi="Times New Roman"/>
          <w:sz w:val="28"/>
        </w:rPr>
      </w:pPr>
    </w:p>
    <w:p w:rsidR="00135DD5" w14:paraId="31758E0A" w14:textId="77777777">
      <w:pPr>
        <w:spacing w:after="0" w:line="240" w:lineRule="auto"/>
        <w:ind w:firstLine="709"/>
        <w:rPr>
          <w:rFonts w:ascii="Times New Roman" w:hAnsi="Times New Roman"/>
          <w:sz w:val="28"/>
        </w:rPr>
      </w:pPr>
    </w:p>
    <w:p w:rsidR="00AE683F" w14:paraId="4B539D95" w14:textId="77777777">
      <w:pPr>
        <w:spacing w:after="0" w:line="240" w:lineRule="auto"/>
        <w:ind w:firstLine="709"/>
        <w:rPr>
          <w:rFonts w:ascii="Times New Roman" w:hAnsi="Times New Roman"/>
          <w:sz w:val="28"/>
        </w:rPr>
      </w:pPr>
    </w:p>
    <w:p w:rsidR="00AE683F" w14:paraId="61D132D8" w14:textId="77777777">
      <w:pPr>
        <w:pStyle w:val="Heading1"/>
        <w:spacing w:before="0" w:after="0"/>
        <w:jc w:val="center"/>
        <w:rPr>
          <w:rFonts w:ascii="Times New Roman" w:hAnsi="Times New Roman"/>
          <w:b w:val="0"/>
          <w:sz w:val="28"/>
        </w:rPr>
      </w:pPr>
      <w:r>
        <w:rPr>
          <w:rFonts w:ascii="Times New Roman" w:hAnsi="Times New Roman"/>
          <w:b w:val="0"/>
          <w:sz w:val="28"/>
        </w:rPr>
        <w:t>РЕГЛАМЕНТ</w:t>
      </w:r>
      <w:r>
        <w:rPr>
          <w:rFonts w:ascii="Times New Roman" w:hAnsi="Times New Roman"/>
          <w:b w:val="0"/>
          <w:sz w:val="28"/>
        </w:rPr>
        <w:br/>
        <w:t>работы с информационно-аналитической системой</w:t>
      </w:r>
      <w:r>
        <w:rPr>
          <w:rFonts w:ascii="Times New Roman" w:hAnsi="Times New Roman"/>
          <w:b w:val="0"/>
          <w:sz w:val="28"/>
        </w:rPr>
        <w:br/>
        <w:t>ситуационного центра Губернатора</w:t>
      </w:r>
      <w:r>
        <w:rPr>
          <w:rFonts w:ascii="Times New Roman" w:hAnsi="Times New Roman"/>
          <w:b w:val="0"/>
          <w:sz w:val="28"/>
        </w:rPr>
        <w:br/>
        <w:t>Кемеровской области – Кузбасса</w:t>
      </w:r>
      <w:bookmarkEnd w:id="0"/>
    </w:p>
    <w:p w:rsidR="00AE683F" w14:paraId="319880E1" w14:textId="77777777">
      <w:pPr>
        <w:spacing w:after="0" w:line="240" w:lineRule="auto"/>
        <w:ind w:firstLine="709"/>
        <w:rPr>
          <w:rFonts w:ascii="Times New Roman" w:hAnsi="Times New Roman"/>
          <w:sz w:val="28"/>
        </w:rPr>
      </w:pPr>
    </w:p>
    <w:p w:rsidR="00AE683F" w14:paraId="42950D9B" w14:textId="77777777">
      <w:pPr>
        <w:spacing w:after="0" w:line="240" w:lineRule="auto"/>
        <w:ind w:firstLine="709"/>
        <w:rPr>
          <w:rFonts w:ascii="Times New Roman" w:hAnsi="Times New Roman"/>
          <w:sz w:val="28"/>
        </w:rPr>
      </w:pPr>
    </w:p>
    <w:p w:rsidR="00AE683F" w14:paraId="6B37D34A" w14:textId="77777777">
      <w:pPr>
        <w:pStyle w:val="Heading2"/>
        <w:keepNext/>
        <w:spacing w:before="0" w:after="0"/>
        <w:jc w:val="center"/>
        <w:rPr>
          <w:rFonts w:ascii="Times New Roman" w:hAnsi="Times New Roman"/>
          <w:b w:val="0"/>
        </w:rPr>
      </w:pPr>
      <w:r>
        <w:rPr>
          <w:rFonts w:ascii="Times New Roman" w:hAnsi="Times New Roman"/>
          <w:b w:val="0"/>
        </w:rPr>
        <w:t>1. Общие положения</w:t>
      </w:r>
    </w:p>
    <w:p w:rsidR="00AE683F" w14:paraId="57B1B1DF" w14:textId="77777777">
      <w:pPr>
        <w:spacing w:after="0" w:line="240" w:lineRule="auto"/>
        <w:rPr>
          <w:rFonts w:ascii="Times New Roman" w:hAnsi="Times New Roman"/>
          <w:sz w:val="28"/>
        </w:rPr>
      </w:pPr>
    </w:p>
    <w:p w:rsidR="00AE683F" w14:paraId="570198BE" w14:textId="77777777">
      <w:pPr>
        <w:pStyle w:val="a0"/>
        <w:numPr>
          <w:ilvl w:val="1"/>
          <w:numId w:val="1"/>
        </w:numPr>
        <w:spacing w:line="240" w:lineRule="auto"/>
        <w:ind w:left="0" w:firstLine="709"/>
      </w:pPr>
      <w:r>
        <w:t>Настоящий регламент работы с информационно-аналитической системой ситуационного центра Губернатора Кемеровской области – Кузбасса (далее – регламент) устанавливает порядок взаимодействия участников информационно-аналитической системы ситуационного центра Губернатора Кемеровской области – Кузбасса по обеспечению функционирования информационно-аналитической системы ситуационного центра Губернатора Кемеровской области – Кузбасса (далее – Система).</w:t>
      </w:r>
    </w:p>
    <w:p w:rsidR="00AE683F" w14:paraId="734D9DF7" w14:textId="77777777">
      <w:pPr>
        <w:pStyle w:val="a0"/>
        <w:numPr>
          <w:ilvl w:val="1"/>
          <w:numId w:val="1"/>
        </w:numPr>
        <w:spacing w:line="240" w:lineRule="auto"/>
        <w:ind w:left="0" w:firstLine="709"/>
      </w:pPr>
      <w:r>
        <w:t>В настоящем регламенте используются понятия, определенные в Положении об информационно-аналитической системе ситуационного центра Губернатора Кемеровской области – Кузбасса, утвержденном распоряжением Администрации Правительства Кузбасса от 05.09.2024</w:t>
      </w:r>
      <w:r>
        <w:br/>
        <w:t>№ 21-ра «Об информационно-аналитической системе ситуационного центра Губернатора Кемеровской области – Кузбасса», а также следующие основные понятия:</w:t>
      </w:r>
    </w:p>
    <w:p w:rsidR="00AE683F" w14:paraId="03B210FC" w14:textId="77777777">
      <w:pPr>
        <w:spacing w:after="0" w:line="240" w:lineRule="auto"/>
        <w:ind w:firstLine="709"/>
        <w:jc w:val="both"/>
        <w:rPr>
          <w:rFonts w:ascii="Times New Roman" w:hAnsi="Times New Roman"/>
          <w:sz w:val="28"/>
        </w:rPr>
      </w:pPr>
      <w:r>
        <w:rPr>
          <w:rFonts w:ascii="Times New Roman" w:hAnsi="Times New Roman"/>
          <w:sz w:val="28"/>
        </w:rPr>
        <w:t>информационный фонд Системы (далее – информационный фонд) – предметно-ориентированная информационная база данных, предназначенная для структурированного хранения информации, пригодной для подготовки отчетов, анализа процессов и поддержки принятия решений;</w:t>
      </w:r>
    </w:p>
    <w:p w:rsidR="00AE683F" w14:paraId="61423796" w14:textId="77777777">
      <w:pPr>
        <w:spacing w:after="0" w:line="240" w:lineRule="auto"/>
        <w:ind w:firstLine="709"/>
        <w:jc w:val="both"/>
        <w:rPr>
          <w:rFonts w:ascii="Times New Roman" w:hAnsi="Times New Roman"/>
          <w:sz w:val="28"/>
        </w:rPr>
      </w:pPr>
      <w:r>
        <w:rPr>
          <w:rFonts w:ascii="Times New Roman" w:hAnsi="Times New Roman"/>
          <w:sz w:val="28"/>
        </w:rPr>
        <w:t>участники информационного взаимодействия (далее – участники) – оператор, технический оператор, поставщики и пользователи, осуществляющие информационное взаимодействие в рамках Системы;</w:t>
      </w:r>
    </w:p>
    <w:p w:rsidR="00AE683F" w14:paraId="445B5D7E" w14:textId="77777777">
      <w:pPr>
        <w:spacing w:after="0" w:line="240" w:lineRule="auto"/>
        <w:ind w:firstLine="709"/>
        <w:jc w:val="both"/>
        <w:rPr>
          <w:rFonts w:ascii="Times New Roman" w:hAnsi="Times New Roman"/>
          <w:sz w:val="28"/>
        </w:rPr>
      </w:pPr>
      <w:r>
        <w:rPr>
          <w:rFonts w:ascii="Times New Roman" w:hAnsi="Times New Roman"/>
          <w:sz w:val="28"/>
        </w:rPr>
        <w:t>соглашение об информационном взаимодействии – двустороннее соглашение об информационном взаимодействии, заключаемое между оператором и поставщиком;</w:t>
      </w:r>
    </w:p>
    <w:p w:rsidR="00AE683F" w14:paraId="001E891D" w14:textId="77777777">
      <w:pPr>
        <w:spacing w:after="0" w:line="240" w:lineRule="auto"/>
        <w:ind w:firstLine="709"/>
        <w:jc w:val="both"/>
        <w:rPr>
          <w:rFonts w:ascii="Times New Roman" w:hAnsi="Times New Roman"/>
          <w:sz w:val="28"/>
        </w:rPr>
      </w:pPr>
      <w:r>
        <w:rPr>
          <w:rFonts w:ascii="Times New Roman" w:hAnsi="Times New Roman"/>
          <w:sz w:val="28"/>
        </w:rPr>
        <w:t>соглашение о присоединении к Системе – двустороннее соглашение</w:t>
      </w:r>
      <w:r>
        <w:rPr>
          <w:rFonts w:ascii="Times New Roman" w:hAnsi="Times New Roman"/>
          <w:sz w:val="28"/>
        </w:rPr>
        <w:br/>
        <w:t>о присоединении к Системе, заключаемое между оператором</w:t>
      </w:r>
      <w:r>
        <w:rPr>
          <w:rFonts w:ascii="Times New Roman" w:hAnsi="Times New Roman"/>
          <w:sz w:val="28"/>
        </w:rPr>
        <w:br/>
        <w:t>и пользователем.</w:t>
      </w:r>
    </w:p>
    <w:p w:rsidR="00AE683F" w14:paraId="2E7EC4F3" w14:textId="77777777">
      <w:pPr>
        <w:pStyle w:val="a0"/>
        <w:numPr>
          <w:ilvl w:val="1"/>
          <w:numId w:val="1"/>
        </w:numPr>
        <w:spacing w:line="240" w:lineRule="auto"/>
        <w:ind w:left="0" w:firstLine="709"/>
      </w:pPr>
      <w:r>
        <w:t>Настоящий регламент регулирует правила организации</w:t>
      </w:r>
      <w:r>
        <w:br/>
        <w:t>и осуществления взаимодействия участников в рамках формирования, ведения, совместного использования данных и информации, которые хранятся и обрабатываются в Системе.</w:t>
      </w:r>
    </w:p>
    <w:p w:rsidR="00AE683F" w14:paraId="50566695" w14:textId="77777777">
      <w:pPr>
        <w:pStyle w:val="a0"/>
        <w:numPr>
          <w:ilvl w:val="1"/>
          <w:numId w:val="1"/>
        </w:numPr>
        <w:spacing w:line="240" w:lineRule="auto"/>
        <w:ind w:left="0" w:firstLine="709"/>
      </w:pPr>
      <w:r>
        <w:t>Регламент определяет:</w:t>
      </w:r>
    </w:p>
    <w:p w:rsidR="00AE683F" w14:paraId="1DAA5539" w14:textId="77777777">
      <w:pPr>
        <w:pStyle w:val="a0"/>
        <w:numPr>
          <w:ilvl w:val="0"/>
          <w:numId w:val="2"/>
        </w:numPr>
        <w:spacing w:line="240" w:lineRule="auto"/>
        <w:ind w:left="0" w:firstLine="709"/>
      </w:pPr>
      <w:bookmarkStart w:id="1" w:name="_Hlk35551612"/>
      <w:r>
        <w:t xml:space="preserve">состав, задачи, функции и порядок информационного взаимодействия </w:t>
      </w:r>
      <w:bookmarkEnd w:id="1"/>
      <w:r>
        <w:t>участников;</w:t>
      </w:r>
    </w:p>
    <w:p w:rsidR="00AE683F" w14:paraId="2A941F2F" w14:textId="77777777">
      <w:pPr>
        <w:pStyle w:val="a0"/>
        <w:numPr>
          <w:ilvl w:val="0"/>
          <w:numId w:val="2"/>
        </w:numPr>
        <w:spacing w:line="240" w:lineRule="auto"/>
        <w:ind w:left="0" w:firstLine="709"/>
      </w:pPr>
      <w:r>
        <w:t>порядок формирования, ведения, совместного использования</w:t>
      </w:r>
      <w:r>
        <w:br/>
        <w:t>и доступа к информационному фонду;</w:t>
      </w:r>
    </w:p>
    <w:p w:rsidR="00AE683F" w14:paraId="0F7D1FC0" w14:textId="77777777">
      <w:pPr>
        <w:numPr>
          <w:ilvl w:val="0"/>
          <w:numId w:val="2"/>
        </w:numPr>
        <w:spacing w:after="0" w:line="240" w:lineRule="auto"/>
        <w:ind w:left="0" w:firstLine="709"/>
        <w:contextualSpacing/>
        <w:jc w:val="both"/>
        <w:rPr>
          <w:rFonts w:ascii="Times New Roman" w:hAnsi="Times New Roman"/>
          <w:sz w:val="28"/>
        </w:rPr>
      </w:pPr>
      <w:r>
        <w:rPr>
          <w:rFonts w:ascii="Times New Roman" w:hAnsi="Times New Roman"/>
          <w:sz w:val="28"/>
        </w:rPr>
        <w:t>общие требования к порядку информационного взаимодействия;</w:t>
      </w:r>
    </w:p>
    <w:p w:rsidR="00AE683F" w14:paraId="4E37BBC7" w14:textId="77777777">
      <w:pPr>
        <w:numPr>
          <w:ilvl w:val="0"/>
          <w:numId w:val="2"/>
        </w:numPr>
        <w:spacing w:after="0" w:line="240" w:lineRule="auto"/>
        <w:ind w:left="0" w:firstLine="709"/>
        <w:contextualSpacing/>
        <w:jc w:val="both"/>
        <w:rPr>
          <w:rFonts w:ascii="Times New Roman" w:hAnsi="Times New Roman"/>
          <w:sz w:val="28"/>
        </w:rPr>
      </w:pPr>
      <w:r>
        <w:rPr>
          <w:rFonts w:ascii="Times New Roman" w:hAnsi="Times New Roman"/>
          <w:sz w:val="28"/>
        </w:rPr>
        <w:t>форму, формат, сроки, порядок сбора и сроки предоставления данных и информации;</w:t>
      </w:r>
    </w:p>
    <w:p w:rsidR="00AE683F" w14:paraId="4B2B8F85" w14:textId="77777777">
      <w:pPr>
        <w:numPr>
          <w:ilvl w:val="0"/>
          <w:numId w:val="2"/>
        </w:numPr>
        <w:spacing w:after="0" w:line="240" w:lineRule="auto"/>
        <w:ind w:left="0" w:firstLine="709"/>
        <w:contextualSpacing/>
        <w:jc w:val="both"/>
        <w:rPr>
          <w:rFonts w:ascii="Times New Roman" w:hAnsi="Times New Roman"/>
          <w:sz w:val="28"/>
        </w:rPr>
      </w:pPr>
      <w:r>
        <w:rPr>
          <w:rFonts w:ascii="Times New Roman" w:hAnsi="Times New Roman"/>
          <w:sz w:val="28"/>
        </w:rPr>
        <w:t>порядок утверждения и согласования регламентов предоставления данных и информации поставщиком;</w:t>
      </w:r>
    </w:p>
    <w:p w:rsidR="00AE683F" w14:paraId="612DAD11" w14:textId="77777777">
      <w:pPr>
        <w:numPr>
          <w:ilvl w:val="0"/>
          <w:numId w:val="2"/>
        </w:numPr>
        <w:spacing w:after="0" w:line="240" w:lineRule="auto"/>
        <w:ind w:left="0" w:firstLine="709"/>
        <w:contextualSpacing/>
        <w:jc w:val="both"/>
        <w:rPr>
          <w:rFonts w:ascii="Times New Roman" w:hAnsi="Times New Roman"/>
          <w:sz w:val="28"/>
        </w:rPr>
      </w:pPr>
      <w:r>
        <w:rPr>
          <w:rFonts w:ascii="Times New Roman" w:hAnsi="Times New Roman"/>
          <w:sz w:val="28"/>
        </w:rPr>
        <w:t>порядок доступа и использования информационных ресурсов Системы;</w:t>
      </w:r>
    </w:p>
    <w:p w:rsidR="00AE683F" w14:paraId="30555785" w14:textId="77777777">
      <w:pPr>
        <w:numPr>
          <w:ilvl w:val="0"/>
          <w:numId w:val="2"/>
        </w:numPr>
        <w:spacing w:after="0" w:line="240" w:lineRule="auto"/>
        <w:ind w:left="0" w:firstLine="709"/>
        <w:contextualSpacing/>
        <w:jc w:val="both"/>
        <w:rPr>
          <w:rFonts w:ascii="Times New Roman" w:hAnsi="Times New Roman"/>
          <w:sz w:val="28"/>
        </w:rPr>
      </w:pPr>
      <w:r>
        <w:rPr>
          <w:rFonts w:ascii="Times New Roman" w:hAnsi="Times New Roman"/>
          <w:sz w:val="28"/>
        </w:rPr>
        <w:t>организацию контроля предоставляемых данных и информации;</w:t>
      </w:r>
    </w:p>
    <w:p w:rsidR="00AE683F" w14:paraId="550B43D6" w14:textId="77777777">
      <w:pPr>
        <w:numPr>
          <w:ilvl w:val="0"/>
          <w:numId w:val="2"/>
        </w:numPr>
        <w:spacing w:after="0" w:line="240" w:lineRule="auto"/>
        <w:ind w:left="0" w:firstLine="709"/>
        <w:contextualSpacing/>
        <w:jc w:val="both"/>
        <w:rPr>
          <w:rFonts w:ascii="Times New Roman" w:hAnsi="Times New Roman"/>
          <w:sz w:val="28"/>
        </w:rPr>
      </w:pPr>
      <w:r>
        <w:rPr>
          <w:rFonts w:ascii="Times New Roman" w:hAnsi="Times New Roman"/>
          <w:sz w:val="28"/>
        </w:rPr>
        <w:t>ответственность за ненадлежащее предоставление данных</w:t>
      </w:r>
      <w:r>
        <w:rPr>
          <w:rFonts w:ascii="Times New Roman" w:hAnsi="Times New Roman"/>
          <w:sz w:val="28"/>
        </w:rPr>
        <w:br/>
        <w:t>и информации.</w:t>
      </w:r>
    </w:p>
    <w:p w:rsidR="00AE683F" w14:paraId="2C363D43" w14:textId="77777777">
      <w:pPr>
        <w:pStyle w:val="a0"/>
        <w:numPr>
          <w:ilvl w:val="1"/>
          <w:numId w:val="1"/>
        </w:numPr>
        <w:spacing w:line="240" w:lineRule="auto"/>
        <w:ind w:left="0" w:firstLine="709"/>
      </w:pPr>
      <w:r>
        <w:t>Регламент разработан с целью:</w:t>
      </w:r>
    </w:p>
    <w:p w:rsidR="00AE683F" w14:paraId="37D908FC" w14:textId="77777777">
      <w:pPr>
        <w:pStyle w:val="a0"/>
        <w:numPr>
          <w:ilvl w:val="0"/>
          <w:numId w:val="3"/>
        </w:numPr>
        <w:spacing w:line="240" w:lineRule="auto"/>
        <w:ind w:left="0" w:firstLine="709"/>
      </w:pPr>
      <w:r>
        <w:t>формирования единых правил и требований к взаимодействию участников;</w:t>
      </w:r>
    </w:p>
    <w:p w:rsidR="00AE683F" w14:paraId="1C3A76A1" w14:textId="77777777">
      <w:pPr>
        <w:pStyle w:val="a0"/>
        <w:numPr>
          <w:ilvl w:val="0"/>
          <w:numId w:val="3"/>
        </w:numPr>
        <w:tabs>
          <w:tab w:val="left" w:pos="1211"/>
        </w:tabs>
        <w:spacing w:line="240" w:lineRule="auto"/>
        <w:ind w:left="0" w:firstLine="709"/>
      </w:pPr>
      <w:r>
        <w:t>установления ответственности участников за результат информационного взаимодействия;</w:t>
      </w:r>
    </w:p>
    <w:p w:rsidR="00AE683F" w14:paraId="09E5B21E" w14:textId="77777777">
      <w:pPr>
        <w:pStyle w:val="a0"/>
        <w:numPr>
          <w:ilvl w:val="0"/>
          <w:numId w:val="3"/>
        </w:numPr>
        <w:tabs>
          <w:tab w:val="left" w:pos="1211"/>
        </w:tabs>
        <w:spacing w:line="240" w:lineRule="auto"/>
        <w:ind w:left="0" w:firstLine="709"/>
      </w:pPr>
      <w:r>
        <w:t>предотвращения конфликтных ситуаций;</w:t>
      </w:r>
    </w:p>
    <w:p w:rsidR="00AE683F" w14:paraId="4BEEE225" w14:textId="77777777">
      <w:pPr>
        <w:pStyle w:val="a0"/>
        <w:numPr>
          <w:ilvl w:val="0"/>
          <w:numId w:val="3"/>
        </w:numPr>
        <w:tabs>
          <w:tab w:val="left" w:pos="1211"/>
        </w:tabs>
        <w:spacing w:line="240" w:lineRule="auto"/>
        <w:ind w:left="0" w:firstLine="709"/>
      </w:pPr>
      <w:r>
        <w:t>обеспечения оперативного вхождения новых участников в процесс информационного взаимодействия.</w:t>
      </w:r>
    </w:p>
    <w:p w:rsidR="00AE683F" w14:paraId="26667697" w14:textId="77777777">
      <w:pPr>
        <w:pStyle w:val="a0"/>
        <w:tabs>
          <w:tab w:val="left" w:pos="1211"/>
        </w:tabs>
        <w:spacing w:line="240" w:lineRule="auto"/>
        <w:ind w:left="709" w:firstLine="0"/>
      </w:pPr>
    </w:p>
    <w:p w:rsidR="00AE683F" w14:paraId="43E04DD4" w14:textId="77777777">
      <w:pPr>
        <w:pStyle w:val="Heading2"/>
        <w:spacing w:before="0" w:after="0"/>
        <w:jc w:val="center"/>
        <w:rPr>
          <w:rFonts w:ascii="Times New Roman" w:hAnsi="Times New Roman"/>
          <w:b w:val="0"/>
        </w:rPr>
      </w:pPr>
      <w:r>
        <w:rPr>
          <w:rFonts w:ascii="Times New Roman" w:hAnsi="Times New Roman"/>
          <w:b w:val="0"/>
        </w:rPr>
        <w:t>2. Документы, регламентирующие взаимодействие участников</w:t>
      </w:r>
      <w:r>
        <w:rPr>
          <w:rFonts w:ascii="Times New Roman" w:hAnsi="Times New Roman"/>
          <w:b w:val="0"/>
        </w:rPr>
        <w:br/>
        <w:t>в рамках Системы</w:t>
      </w:r>
    </w:p>
    <w:p w:rsidR="00AE683F" w14:paraId="0F16A917" w14:textId="77777777">
      <w:pPr>
        <w:spacing w:after="0" w:line="240" w:lineRule="auto"/>
        <w:rPr>
          <w:rFonts w:ascii="Times New Roman" w:hAnsi="Times New Roman"/>
          <w:sz w:val="28"/>
        </w:rPr>
      </w:pPr>
    </w:p>
    <w:p w:rsidR="00AE683F" w14:paraId="7361A07C" w14:textId="77777777">
      <w:pPr>
        <w:pStyle w:val="a0"/>
        <w:spacing w:line="240" w:lineRule="auto"/>
        <w:ind w:firstLine="709"/>
      </w:pPr>
      <w:r>
        <w:t>Документами, регламентирующими взаимодействие участников в рамках Системы, являются:</w:t>
      </w:r>
    </w:p>
    <w:p w:rsidR="00AE683F" w14:paraId="035699AE" w14:textId="77777777">
      <w:pPr>
        <w:pStyle w:val="a0"/>
        <w:spacing w:line="240" w:lineRule="auto"/>
        <w:ind w:firstLine="709"/>
      </w:pPr>
      <w:r>
        <w:t>Конституция Российской Федерации;</w:t>
      </w:r>
    </w:p>
    <w:p w:rsidR="00AE683F" w14:paraId="2C525997" w14:textId="77777777">
      <w:pPr>
        <w:pStyle w:val="a0"/>
        <w:spacing w:line="240" w:lineRule="auto"/>
        <w:ind w:firstLine="709"/>
      </w:pPr>
      <w:r>
        <w:t>Федеральный закон от 28.06.2014 № 172-ФЗ «О стратегическом планировании в Российской Федерации»;</w:t>
      </w:r>
    </w:p>
    <w:p w:rsidR="00AE683F" w14:paraId="6E43C43A" w14:textId="77777777">
      <w:pPr>
        <w:pStyle w:val="a0"/>
        <w:spacing w:line="240" w:lineRule="auto"/>
        <w:ind w:firstLine="709"/>
      </w:pPr>
      <w:r>
        <w:t>Указ Президента Российской Федерации от 25.07.2013 № 648</w:t>
      </w:r>
      <w:r>
        <w:br/>
        <w:t>«О формировании системы распределенных ситуационных центров, работающих по единому регламенту взаимодействия»;</w:t>
      </w:r>
    </w:p>
    <w:p w:rsidR="00AE683F" w14:paraId="38CBE520" w14:textId="77777777">
      <w:pPr>
        <w:pStyle w:val="a0"/>
        <w:spacing w:line="240" w:lineRule="auto"/>
        <w:ind w:firstLine="709"/>
      </w:pPr>
      <w:r>
        <w:t>Указ Президента Российской Федерации от 02.07.2021 №400</w:t>
      </w:r>
      <w:r>
        <w:br/>
        <w:t>«О Стратегии национальной безопасности Российской Федерации»;</w:t>
      </w:r>
    </w:p>
    <w:p w:rsidR="00AE683F" w14:paraId="0121C070" w14:textId="77777777">
      <w:pPr>
        <w:pStyle w:val="a0"/>
        <w:spacing w:line="240" w:lineRule="auto"/>
        <w:ind w:firstLine="709"/>
      </w:pPr>
      <w:r>
        <w:t>концепция создания системы распределенных ситуационных центров, работающих по единому регламенту взаимодействия, утвержденная Президентом Российской Федерации  03.10.2013 № Пр-2308;</w:t>
      </w:r>
    </w:p>
    <w:p w:rsidR="00AE683F" w14:paraId="06E04AEE" w14:textId="77777777">
      <w:pPr>
        <w:pStyle w:val="a0"/>
        <w:spacing w:line="240" w:lineRule="auto"/>
        <w:ind w:firstLine="709"/>
      </w:pPr>
      <w:r>
        <w:t>постановление Правительства Российской Федерации от 15.04.2014</w:t>
      </w:r>
      <w:r>
        <w:br/>
        <w:t>№ 313 «Об утверждении государственной программы Российской Федерации «Информационное общество»;</w:t>
      </w:r>
    </w:p>
    <w:p w:rsidR="00135DD5" w14:paraId="2E98A362" w14:textId="77777777">
      <w:pPr>
        <w:pStyle w:val="a0"/>
        <w:spacing w:line="240" w:lineRule="auto"/>
        <w:ind w:firstLine="709"/>
      </w:pPr>
      <w:r>
        <w:t xml:space="preserve">концепция информационной безопасности системы распределенных ситуационных центров, работающих по единому регламенту взаимодействия, </w:t>
      </w:r>
    </w:p>
    <w:p w:rsidR="00135DD5" w14:paraId="2123CCD7" w14:textId="77777777">
      <w:pPr>
        <w:pStyle w:val="a0"/>
        <w:spacing w:line="240" w:lineRule="auto"/>
        <w:ind w:firstLine="709"/>
      </w:pPr>
    </w:p>
    <w:p w:rsidR="00135DD5" w14:paraId="6B9B3821" w14:textId="77777777">
      <w:pPr>
        <w:pStyle w:val="a0"/>
        <w:spacing w:line="240" w:lineRule="auto"/>
        <w:ind w:firstLine="709"/>
      </w:pPr>
    </w:p>
    <w:p w:rsidR="00AE683F" w:rsidP="00135DD5" w14:paraId="65A72F74" w14:textId="711A665F">
      <w:pPr>
        <w:pStyle w:val="a0"/>
        <w:spacing w:line="240" w:lineRule="auto"/>
        <w:ind w:firstLine="0"/>
      </w:pPr>
      <w:r>
        <w:t>утвержденная</w:t>
      </w:r>
      <w:r w:rsidR="00135DD5">
        <w:t xml:space="preserve"> </w:t>
      </w:r>
      <w:r>
        <w:t>протоколом</w:t>
      </w:r>
      <w:r w:rsidR="00135DD5">
        <w:t xml:space="preserve"> </w:t>
      </w:r>
      <w:r>
        <w:t>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от 05.12.2013 № 1;</w:t>
      </w:r>
    </w:p>
    <w:p w:rsidR="00AE683F" w14:paraId="59D453D0" w14:textId="77777777">
      <w:pPr>
        <w:pStyle w:val="a0"/>
        <w:spacing w:line="240" w:lineRule="auto"/>
        <w:ind w:firstLine="709"/>
      </w:pPr>
      <w:r>
        <w:t>единый регламент взаимодействия распределенных ситуационных центров, утвержденный протоколом Межведомственной комиссии</w:t>
      </w:r>
      <w:r>
        <w:br/>
        <w:t>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от 07.05.2015 № 2;</w:t>
      </w:r>
    </w:p>
    <w:p w:rsidR="00AE683F" w14:paraId="41A02C7A" w14:textId="77777777">
      <w:pPr>
        <w:pStyle w:val="a0"/>
        <w:spacing w:line="240" w:lineRule="auto"/>
        <w:ind w:firstLine="709"/>
      </w:pPr>
      <w:r>
        <w:t>методические рекомендации по созданию и вводу в эксплуатацию ситуационных центров, работающих по единому регламенту взаимодействия, утвержденные протоколом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от 07.05.2015 № 2.</w:t>
      </w:r>
    </w:p>
    <w:p w:rsidR="00AE683F" w14:paraId="38D71CF6" w14:textId="77777777">
      <w:pPr>
        <w:pStyle w:val="a0"/>
        <w:spacing w:line="240" w:lineRule="auto"/>
        <w:ind w:firstLine="709"/>
      </w:pPr>
    </w:p>
    <w:p w:rsidR="00AE683F" w14:paraId="2F7EDEA3" w14:textId="77777777">
      <w:pPr>
        <w:pStyle w:val="Heading2"/>
        <w:spacing w:before="0" w:after="0"/>
        <w:jc w:val="center"/>
        <w:rPr>
          <w:rFonts w:ascii="Times New Roman" w:hAnsi="Times New Roman"/>
          <w:b w:val="0"/>
        </w:rPr>
      </w:pPr>
      <w:r>
        <w:rPr>
          <w:rFonts w:ascii="Times New Roman" w:hAnsi="Times New Roman"/>
          <w:b w:val="0"/>
        </w:rPr>
        <w:t>3. Права и обязанности участников</w:t>
      </w:r>
    </w:p>
    <w:p w:rsidR="00AE683F" w14:paraId="312FE1D1" w14:textId="77777777">
      <w:pPr>
        <w:spacing w:after="0" w:line="240" w:lineRule="auto"/>
        <w:rPr>
          <w:rFonts w:ascii="Times New Roman" w:hAnsi="Times New Roman"/>
          <w:sz w:val="28"/>
        </w:rPr>
      </w:pPr>
    </w:p>
    <w:p w:rsidR="00AE683F" w14:paraId="14F6D729" w14:textId="77777777">
      <w:pPr>
        <w:pStyle w:val="a0"/>
        <w:spacing w:line="240" w:lineRule="auto"/>
        <w:ind w:firstLine="709"/>
      </w:pPr>
      <w:r>
        <w:t>3.1. Участниками являются:</w:t>
      </w:r>
    </w:p>
    <w:p w:rsidR="00AE683F" w14:paraId="5CA8F744" w14:textId="77777777">
      <w:pPr>
        <w:pStyle w:val="a0"/>
        <w:tabs>
          <w:tab w:val="left" w:pos="1211"/>
        </w:tabs>
        <w:spacing w:line="240" w:lineRule="auto"/>
        <w:ind w:firstLine="709"/>
      </w:pPr>
      <w:r>
        <w:t>оператор – Администрация Правительства Кузбасса в лице департамента аппарата ситуационного центра Губернатора Кемеровской области – Кузбасса;</w:t>
      </w:r>
    </w:p>
    <w:p w:rsidR="00AE683F" w14:paraId="5922CE75" w14:textId="77777777">
      <w:pPr>
        <w:pStyle w:val="a0"/>
        <w:tabs>
          <w:tab w:val="left" w:pos="1211"/>
        </w:tabs>
        <w:spacing w:line="240" w:lineRule="auto"/>
        <w:ind w:firstLine="709"/>
      </w:pPr>
      <w:r>
        <w:t>технический оператор – Министерство цифрового развития и связи Кузбасса;</w:t>
      </w:r>
    </w:p>
    <w:p w:rsidR="00AE683F" w14:paraId="275747C8" w14:textId="77777777">
      <w:pPr>
        <w:widowControl w:val="0"/>
        <w:spacing w:after="0" w:line="240" w:lineRule="auto"/>
        <w:ind w:firstLine="709"/>
        <w:jc w:val="both"/>
        <w:rPr>
          <w:rFonts w:ascii="Times New Roman" w:hAnsi="Times New Roman"/>
          <w:sz w:val="28"/>
        </w:rPr>
      </w:pPr>
      <w:r>
        <w:rPr>
          <w:rFonts w:ascii="Times New Roman" w:hAnsi="Times New Roman"/>
          <w:sz w:val="28"/>
        </w:rPr>
        <w:t>поставщики и пользователи:</w:t>
      </w:r>
    </w:p>
    <w:p w:rsidR="00AE683F" w14:paraId="5A697F00" w14:textId="77777777">
      <w:pPr>
        <w:widowControl w:val="0"/>
        <w:spacing w:after="0" w:line="240" w:lineRule="auto"/>
        <w:ind w:firstLine="709"/>
        <w:jc w:val="both"/>
        <w:rPr>
          <w:rFonts w:ascii="Times New Roman" w:hAnsi="Times New Roman"/>
          <w:sz w:val="28"/>
        </w:rPr>
      </w:pPr>
      <w:r>
        <w:rPr>
          <w:rFonts w:ascii="Times New Roman" w:hAnsi="Times New Roman"/>
          <w:sz w:val="28"/>
        </w:rPr>
        <w:t>территориальные органы федеральных органов исполнительной власти (по согласованию);</w:t>
      </w:r>
    </w:p>
    <w:p w:rsidR="00AE683F" w14:paraId="1C39F772" w14:textId="77777777">
      <w:pPr>
        <w:widowControl w:val="0"/>
        <w:spacing w:after="0" w:line="240" w:lineRule="auto"/>
        <w:ind w:firstLine="709"/>
        <w:jc w:val="both"/>
        <w:rPr>
          <w:rFonts w:ascii="Times New Roman" w:hAnsi="Times New Roman"/>
          <w:sz w:val="28"/>
        </w:rPr>
      </w:pPr>
      <w:r>
        <w:rPr>
          <w:rFonts w:ascii="Times New Roman" w:hAnsi="Times New Roman"/>
          <w:sz w:val="28"/>
        </w:rPr>
        <w:t>органы местного самоуправления муниципальных образований Кемеровской области – Кузбасса (по согласованию);</w:t>
      </w:r>
    </w:p>
    <w:p w:rsidR="00AE683F" w14:paraId="76D69F16" w14:textId="77777777">
      <w:pPr>
        <w:widowControl w:val="0"/>
        <w:spacing w:after="0" w:line="240" w:lineRule="auto"/>
        <w:ind w:firstLine="709"/>
        <w:jc w:val="both"/>
        <w:rPr>
          <w:rFonts w:ascii="Times New Roman" w:hAnsi="Times New Roman"/>
          <w:sz w:val="28"/>
        </w:rPr>
      </w:pPr>
      <w:r>
        <w:rPr>
          <w:rFonts w:ascii="Times New Roman" w:hAnsi="Times New Roman"/>
          <w:sz w:val="28"/>
        </w:rPr>
        <w:t>организации независимо от организационно-правовой формы</w:t>
      </w:r>
      <w:r>
        <w:br/>
      </w:r>
      <w:r>
        <w:rPr>
          <w:rFonts w:ascii="Times New Roman" w:hAnsi="Times New Roman"/>
          <w:sz w:val="28"/>
        </w:rPr>
        <w:t>(по согласованию) по вопросам, относящимся к деятельности ситуационного центра Губернатора Кемеровской области – Кузбасса.</w:t>
      </w:r>
    </w:p>
    <w:p w:rsidR="00AE683F" w14:paraId="22A2048F" w14:textId="77777777">
      <w:pPr>
        <w:pStyle w:val="a0"/>
        <w:spacing w:line="240" w:lineRule="auto"/>
        <w:ind w:firstLine="709"/>
      </w:pPr>
      <w:r>
        <w:t>3.2. Оператор имеет право:</w:t>
      </w:r>
    </w:p>
    <w:p w:rsidR="00AE683F" w14:paraId="3C959547" w14:textId="77777777">
      <w:pPr>
        <w:pStyle w:val="a0"/>
        <w:tabs>
          <w:tab w:val="left" w:pos="1211"/>
        </w:tabs>
        <w:spacing w:line="240" w:lineRule="auto"/>
        <w:ind w:firstLine="709"/>
      </w:pPr>
      <w:r>
        <w:t xml:space="preserve">заключать двусторонние соглашения </w:t>
      </w:r>
      <w:bookmarkStart w:id="2" w:name="OLE_LINK312"/>
      <w:bookmarkStart w:id="3" w:name="OLE_LINK313"/>
      <w:bookmarkEnd w:id="2"/>
      <w:bookmarkEnd w:id="3"/>
      <w:r>
        <w:t>об информационном взаимодействии с поставщиками информации (далее – поставщики) в целях организации информационного взаимодействия;</w:t>
      </w:r>
    </w:p>
    <w:p w:rsidR="00AE683F" w14:paraId="518C8887" w14:textId="77777777">
      <w:pPr>
        <w:pStyle w:val="a0"/>
        <w:tabs>
          <w:tab w:val="left" w:pos="1211"/>
        </w:tabs>
        <w:spacing w:line="240" w:lineRule="auto"/>
        <w:ind w:firstLine="709"/>
      </w:pPr>
      <w:r>
        <w:t>заключать двусторонние соглашения о присоединении к Системе</w:t>
      </w:r>
      <w:r>
        <w:br/>
        <w:t>с пользователями в целях организации доступа к данным или информации из Системы пользователям;</w:t>
      </w:r>
    </w:p>
    <w:p w:rsidR="00AE683F" w14:paraId="175E84AD" w14:textId="77777777">
      <w:pPr>
        <w:pStyle w:val="a0"/>
        <w:tabs>
          <w:tab w:val="left" w:pos="1211"/>
        </w:tabs>
        <w:spacing w:line="240" w:lineRule="auto"/>
        <w:ind w:firstLine="709"/>
      </w:pPr>
      <w:r>
        <w:t>контролировать исполнение в установленные соглашением сроки поставщиками и пользователями настоящего регламента и действующих соглашений.</w:t>
      </w:r>
    </w:p>
    <w:p w:rsidR="00AE683F" w14:paraId="2014AE53" w14:textId="77777777">
      <w:pPr>
        <w:pStyle w:val="a0"/>
        <w:spacing w:line="240" w:lineRule="auto"/>
        <w:ind w:firstLine="709"/>
      </w:pPr>
      <w:r>
        <w:t>3.3. Оператор обязан:</w:t>
      </w:r>
    </w:p>
    <w:p w:rsidR="00AE683F" w14:paraId="547078F2" w14:textId="77777777">
      <w:pPr>
        <w:spacing w:after="0" w:line="240" w:lineRule="auto"/>
        <w:ind w:firstLine="709"/>
        <w:jc w:val="both"/>
        <w:rPr>
          <w:rFonts w:ascii="Times New Roman" w:hAnsi="Times New Roman"/>
          <w:sz w:val="28"/>
        </w:rPr>
      </w:pPr>
      <w:r>
        <w:rPr>
          <w:rFonts w:ascii="Times New Roman" w:hAnsi="Times New Roman"/>
          <w:sz w:val="28"/>
        </w:rPr>
        <w:t xml:space="preserve">осуществлять контроль выполнения проверки данных или информации, предоставляемых поставщиками, в соответствии с критериями корректности, </w:t>
      </w:r>
      <w:r>
        <w:rPr>
          <w:rFonts w:ascii="Times New Roman" w:hAnsi="Times New Roman"/>
          <w:sz w:val="28"/>
        </w:rPr>
        <w:t>указанными в соглашениях об информационном взаимодействии, возвращать данные или информацию для корректировки поставщику при обнаружении ошибок;</w:t>
      </w:r>
    </w:p>
    <w:p w:rsidR="00AE683F" w14:paraId="79DCD119" w14:textId="77777777">
      <w:pPr>
        <w:spacing w:after="0" w:line="240" w:lineRule="auto"/>
        <w:ind w:firstLine="709"/>
        <w:jc w:val="both"/>
        <w:rPr>
          <w:rFonts w:ascii="Times New Roman" w:hAnsi="Times New Roman"/>
          <w:sz w:val="28"/>
        </w:rPr>
      </w:pPr>
      <w:r>
        <w:rPr>
          <w:rFonts w:ascii="Times New Roman" w:hAnsi="Times New Roman"/>
          <w:sz w:val="28"/>
        </w:rPr>
        <w:t>осуществлять контроль соответствия размещаемых в Системе данных или информации содержанию информационного фонда Системы на момент предоставления;</w:t>
      </w:r>
    </w:p>
    <w:p w:rsidR="00AE683F" w14:paraId="274EAF95" w14:textId="77777777">
      <w:pPr>
        <w:pStyle w:val="a0"/>
        <w:tabs>
          <w:tab w:val="left" w:pos="1211"/>
        </w:tabs>
        <w:spacing w:line="240" w:lineRule="auto"/>
        <w:ind w:firstLine="709"/>
      </w:pPr>
      <w:r>
        <w:t>обеспечивать соответствие информационно-технологической инфраструктуры Системы требованиям настоящего регламента</w:t>
      </w:r>
      <w:r>
        <w:br/>
        <w:t>и соглашения об информационном взаимодействии;</w:t>
      </w:r>
    </w:p>
    <w:p w:rsidR="00AE683F" w14:paraId="10B2B894" w14:textId="77777777">
      <w:pPr>
        <w:pStyle w:val="a0"/>
        <w:tabs>
          <w:tab w:val="left" w:pos="1211"/>
        </w:tabs>
        <w:spacing w:line="240" w:lineRule="auto"/>
        <w:ind w:firstLine="709"/>
      </w:pPr>
      <w:r>
        <w:t>при наличии технической возможности обеспечивать реализацию функций Системы по интеграции со смежными информационными системами в целях автоматизированного предоставления данных или информации, а при отсутствии такой технической возможности обеспечивать поступление данных или информации в Систему (предоставление данных или информации из Системы) другими способами (импорт из файла обмена, ручная обработка данных и пр.);</w:t>
      </w:r>
    </w:p>
    <w:p w:rsidR="00AE683F" w14:paraId="335FCA40" w14:textId="77777777">
      <w:pPr>
        <w:pStyle w:val="a0"/>
        <w:tabs>
          <w:tab w:val="left" w:pos="1211"/>
        </w:tabs>
        <w:spacing w:line="240" w:lineRule="auto"/>
        <w:ind w:firstLine="709"/>
      </w:pPr>
      <w:r>
        <w:t>в случае нарушения сроков предоставления и (или) полноты данных</w:t>
      </w:r>
      <w:r>
        <w:br/>
        <w:t>или информации запрашивать у поставщика причину несвоевременного</w:t>
      </w:r>
      <w:r>
        <w:br/>
        <w:t>и (или) неполного предоставления;</w:t>
      </w:r>
    </w:p>
    <w:p w:rsidR="00AE683F" w14:paraId="7CDED3D6" w14:textId="77777777">
      <w:pPr>
        <w:pStyle w:val="a0"/>
        <w:tabs>
          <w:tab w:val="left" w:pos="1211"/>
        </w:tabs>
        <w:spacing w:line="240" w:lineRule="auto"/>
        <w:ind w:firstLine="709"/>
      </w:pPr>
      <w:r>
        <w:t>обеспечивать доступ пользователям к информационным ресурсам Системы в соответствии с соглашениями об информационном взаимодействии.</w:t>
      </w:r>
    </w:p>
    <w:p w:rsidR="00AE683F" w14:paraId="0B71A9BD" w14:textId="77777777">
      <w:pPr>
        <w:pStyle w:val="a0"/>
        <w:tabs>
          <w:tab w:val="left" w:pos="1211"/>
        </w:tabs>
        <w:spacing w:line="240" w:lineRule="auto"/>
        <w:ind w:firstLine="709"/>
      </w:pPr>
      <w:r>
        <w:t>В сферу ответственности оператора не входит обеспечение реализации интеграционных возможностей и функций смежных информационных систем.</w:t>
      </w:r>
    </w:p>
    <w:p w:rsidR="00AE683F" w14:paraId="228967D7" w14:textId="77777777">
      <w:pPr>
        <w:pStyle w:val="a0"/>
        <w:tabs>
          <w:tab w:val="left" w:pos="1211"/>
        </w:tabs>
        <w:spacing w:line="240" w:lineRule="auto"/>
        <w:ind w:firstLine="709"/>
      </w:pPr>
      <w:r>
        <w:t>3.4. Технический оператор имеет право:</w:t>
      </w:r>
    </w:p>
    <w:p w:rsidR="00AE683F" w14:paraId="0C617515" w14:textId="77777777">
      <w:pPr>
        <w:pStyle w:val="a0"/>
        <w:tabs>
          <w:tab w:val="left" w:pos="1211"/>
        </w:tabs>
        <w:spacing w:line="240" w:lineRule="auto"/>
        <w:ind w:firstLine="709"/>
      </w:pPr>
      <w:r>
        <w:t>выполнять работы по модернизации серверного</w:t>
      </w:r>
      <w:r>
        <w:br/>
        <w:t>и телекоммуникационного оборудования Системы;</w:t>
      </w:r>
    </w:p>
    <w:p w:rsidR="00AE683F" w14:paraId="11D54F2B" w14:textId="77777777">
      <w:pPr>
        <w:pStyle w:val="a0"/>
        <w:tabs>
          <w:tab w:val="left" w:pos="1211"/>
        </w:tabs>
        <w:spacing w:line="240" w:lineRule="auto"/>
        <w:ind w:firstLine="709"/>
      </w:pPr>
      <w:r>
        <w:t>проводить мероприятия по повышению отказоустойчивости Системы.</w:t>
      </w:r>
    </w:p>
    <w:p w:rsidR="00AE683F" w14:paraId="3F4AE25D" w14:textId="77777777">
      <w:pPr>
        <w:pStyle w:val="a0"/>
        <w:tabs>
          <w:tab w:val="left" w:pos="1211"/>
        </w:tabs>
        <w:spacing w:line="240" w:lineRule="auto"/>
        <w:ind w:firstLine="709"/>
      </w:pPr>
      <w:r>
        <w:t>3.5. Технический оператор обязан:</w:t>
      </w:r>
    </w:p>
    <w:p w:rsidR="00AE683F" w14:paraId="36DAD70A" w14:textId="77777777">
      <w:pPr>
        <w:pStyle w:val="a0"/>
        <w:tabs>
          <w:tab w:val="left" w:pos="1211"/>
        </w:tabs>
        <w:spacing w:line="240" w:lineRule="auto"/>
        <w:ind w:firstLine="709"/>
      </w:pPr>
      <w:r>
        <w:t>обеспечивать техническую защиту данных или информации Системы</w:t>
      </w:r>
      <w:r>
        <w:br/>
        <w:t>в соответствии с действующим законодательством (в рамках своих полномочий и информационно-технологической инфраструктуры ситуационного центра Губернатора Кемеровской области – Кузбасса);</w:t>
      </w:r>
    </w:p>
    <w:p w:rsidR="00AE683F" w14:paraId="04785887" w14:textId="77777777">
      <w:pPr>
        <w:spacing w:after="0" w:line="240" w:lineRule="auto"/>
        <w:ind w:firstLine="709"/>
        <w:jc w:val="both"/>
        <w:rPr>
          <w:rFonts w:ascii="Times New Roman" w:hAnsi="Times New Roman"/>
          <w:sz w:val="28"/>
        </w:rPr>
      </w:pPr>
      <w:r>
        <w:rPr>
          <w:rFonts w:ascii="Times New Roman" w:hAnsi="Times New Roman"/>
          <w:sz w:val="28"/>
        </w:rPr>
        <w:t>обеспечивать работоспособность серверного, телекоммуникационного оборудования, средств защиты данных и информации Системы, технологических и информационных сервисов ситуационного центра Губернатора Кемеровской области – Кузбасса;</w:t>
      </w:r>
    </w:p>
    <w:p w:rsidR="00AE683F" w14:paraId="17E8E7DF" w14:textId="77777777">
      <w:pPr>
        <w:spacing w:after="0" w:line="240" w:lineRule="auto"/>
        <w:ind w:firstLine="709"/>
        <w:jc w:val="both"/>
        <w:rPr>
          <w:rFonts w:ascii="Times New Roman" w:hAnsi="Times New Roman"/>
          <w:sz w:val="28"/>
        </w:rPr>
      </w:pPr>
      <w:r>
        <w:rPr>
          <w:rFonts w:ascii="Times New Roman" w:hAnsi="Times New Roman"/>
          <w:sz w:val="28"/>
        </w:rPr>
        <w:t>осуществлять мероприятия по предотвращению несанкционированного доступа к оборудованию центра обработки данных Кузбасса;</w:t>
      </w:r>
    </w:p>
    <w:p w:rsidR="00AE683F" w14:paraId="5D140BA9" w14:textId="77777777">
      <w:pPr>
        <w:spacing w:after="0" w:line="240" w:lineRule="auto"/>
        <w:ind w:firstLine="709"/>
        <w:jc w:val="both"/>
        <w:rPr>
          <w:rFonts w:ascii="Times New Roman" w:hAnsi="Times New Roman"/>
          <w:sz w:val="28"/>
        </w:rPr>
      </w:pPr>
      <w:r>
        <w:rPr>
          <w:rFonts w:ascii="Times New Roman" w:hAnsi="Times New Roman"/>
          <w:sz w:val="28"/>
        </w:rPr>
        <w:t>администрировать средства технической защиты информации Системы;</w:t>
      </w:r>
    </w:p>
    <w:p w:rsidR="00AE683F" w14:paraId="65102E54" w14:textId="77777777">
      <w:pPr>
        <w:spacing w:after="0" w:line="240" w:lineRule="auto"/>
        <w:ind w:firstLine="709"/>
        <w:jc w:val="both"/>
        <w:rPr>
          <w:rFonts w:ascii="Times New Roman" w:hAnsi="Times New Roman"/>
          <w:sz w:val="28"/>
        </w:rPr>
      </w:pPr>
      <w:r>
        <w:rPr>
          <w:rFonts w:ascii="Times New Roman" w:hAnsi="Times New Roman"/>
          <w:sz w:val="28"/>
        </w:rPr>
        <w:t>реализовывать мероприятия по модернизации серверного</w:t>
      </w:r>
      <w:r>
        <w:rPr>
          <w:rFonts w:ascii="Times New Roman" w:hAnsi="Times New Roman"/>
          <w:sz w:val="28"/>
        </w:rPr>
        <w:br/>
        <w:t>и телекоммуникационного оборудования Системы;</w:t>
      </w:r>
    </w:p>
    <w:p w:rsidR="00135DD5" w14:paraId="4CE2673B" w14:textId="6688DEBA">
      <w:pPr>
        <w:spacing w:after="0" w:line="240" w:lineRule="auto"/>
        <w:ind w:firstLine="709"/>
        <w:jc w:val="both"/>
        <w:rPr>
          <w:rFonts w:ascii="Times New Roman" w:hAnsi="Times New Roman"/>
          <w:sz w:val="28"/>
        </w:rPr>
      </w:pPr>
      <w:r>
        <w:rPr>
          <w:rFonts w:ascii="Times New Roman" w:hAnsi="Times New Roman"/>
          <w:sz w:val="28"/>
        </w:rPr>
        <w:t>информировать</w:t>
      </w:r>
      <w:r>
        <w:rPr>
          <w:rFonts w:ascii="Times New Roman" w:hAnsi="Times New Roman"/>
          <w:sz w:val="28"/>
        </w:rPr>
        <w:t xml:space="preserve">  </w:t>
      </w:r>
      <w:r>
        <w:rPr>
          <w:rFonts w:ascii="Times New Roman" w:hAnsi="Times New Roman"/>
          <w:sz w:val="28"/>
        </w:rPr>
        <w:t xml:space="preserve"> оператора </w:t>
      </w:r>
      <w:r>
        <w:rPr>
          <w:rFonts w:ascii="Times New Roman" w:hAnsi="Times New Roman"/>
          <w:sz w:val="28"/>
        </w:rPr>
        <w:t xml:space="preserve">   </w:t>
      </w:r>
      <w:r>
        <w:rPr>
          <w:rFonts w:ascii="Times New Roman" w:hAnsi="Times New Roman"/>
          <w:sz w:val="28"/>
        </w:rPr>
        <w:t>о</w:t>
      </w:r>
      <w:r>
        <w:rPr>
          <w:rFonts w:ascii="Times New Roman" w:hAnsi="Times New Roman"/>
          <w:sz w:val="28"/>
        </w:rPr>
        <w:t xml:space="preserve">   </w:t>
      </w:r>
      <w:r>
        <w:rPr>
          <w:rFonts w:ascii="Times New Roman" w:hAnsi="Times New Roman"/>
          <w:sz w:val="28"/>
        </w:rPr>
        <w:t xml:space="preserve"> правилах</w:t>
      </w:r>
      <w:r>
        <w:rPr>
          <w:rFonts w:ascii="Times New Roman" w:hAnsi="Times New Roman"/>
          <w:sz w:val="28"/>
        </w:rPr>
        <w:t xml:space="preserve">     </w:t>
      </w:r>
      <w:r>
        <w:rPr>
          <w:rFonts w:ascii="Times New Roman" w:hAnsi="Times New Roman"/>
          <w:sz w:val="28"/>
        </w:rPr>
        <w:t xml:space="preserve"> работы</w:t>
      </w:r>
      <w:r>
        <w:rPr>
          <w:rFonts w:ascii="Times New Roman" w:hAnsi="Times New Roman"/>
          <w:sz w:val="28"/>
        </w:rPr>
        <w:t xml:space="preserve">     </w:t>
      </w:r>
      <w:r>
        <w:rPr>
          <w:rFonts w:ascii="Times New Roman" w:hAnsi="Times New Roman"/>
          <w:sz w:val="28"/>
        </w:rPr>
        <w:t xml:space="preserve"> с </w:t>
      </w:r>
      <w:r>
        <w:rPr>
          <w:rFonts w:ascii="Times New Roman" w:hAnsi="Times New Roman"/>
          <w:sz w:val="28"/>
        </w:rPr>
        <w:t xml:space="preserve">   </w:t>
      </w:r>
      <w:r>
        <w:rPr>
          <w:rFonts w:ascii="Times New Roman" w:hAnsi="Times New Roman"/>
          <w:sz w:val="28"/>
        </w:rPr>
        <w:t xml:space="preserve">серверным, </w:t>
      </w:r>
    </w:p>
    <w:p w:rsidR="00135DD5" w14:paraId="7497D8D5" w14:textId="77777777">
      <w:pPr>
        <w:spacing w:after="0" w:line="240" w:lineRule="auto"/>
        <w:ind w:firstLine="709"/>
        <w:jc w:val="both"/>
        <w:rPr>
          <w:rFonts w:ascii="Times New Roman" w:hAnsi="Times New Roman"/>
          <w:sz w:val="28"/>
        </w:rPr>
      </w:pPr>
    </w:p>
    <w:p w:rsidR="00AE683F" w:rsidP="00135DD5" w14:paraId="38CE47D9" w14:textId="0BEEC983">
      <w:pPr>
        <w:spacing w:after="0" w:line="240" w:lineRule="auto"/>
        <w:jc w:val="both"/>
        <w:rPr>
          <w:rFonts w:ascii="Times New Roman" w:hAnsi="Times New Roman"/>
          <w:sz w:val="28"/>
        </w:rPr>
      </w:pPr>
      <w:r>
        <w:rPr>
          <w:rFonts w:ascii="Times New Roman" w:hAnsi="Times New Roman"/>
          <w:sz w:val="28"/>
        </w:rPr>
        <w:t>телекоммуникационным</w:t>
      </w:r>
      <w:r w:rsidR="00135DD5">
        <w:rPr>
          <w:rFonts w:ascii="Times New Roman" w:hAnsi="Times New Roman"/>
          <w:sz w:val="28"/>
        </w:rPr>
        <w:t xml:space="preserve"> </w:t>
      </w:r>
      <w:r>
        <w:rPr>
          <w:rFonts w:ascii="Times New Roman" w:hAnsi="Times New Roman"/>
          <w:sz w:val="28"/>
        </w:rPr>
        <w:t>оборудованием и средствами</w:t>
      </w:r>
      <w:r w:rsidR="00135DD5">
        <w:rPr>
          <w:rFonts w:ascii="Times New Roman" w:hAnsi="Times New Roman"/>
          <w:sz w:val="28"/>
        </w:rPr>
        <w:t xml:space="preserve"> </w:t>
      </w:r>
      <w:r>
        <w:rPr>
          <w:rFonts w:ascii="Times New Roman" w:hAnsi="Times New Roman"/>
          <w:sz w:val="28"/>
        </w:rPr>
        <w:t>технической</w:t>
      </w:r>
      <w:r w:rsidR="00135DD5">
        <w:rPr>
          <w:rFonts w:ascii="Times New Roman" w:hAnsi="Times New Roman"/>
          <w:sz w:val="28"/>
        </w:rPr>
        <w:t xml:space="preserve"> </w:t>
      </w:r>
      <w:r>
        <w:rPr>
          <w:rFonts w:ascii="Times New Roman" w:hAnsi="Times New Roman"/>
          <w:sz w:val="28"/>
        </w:rPr>
        <w:t>защиты информации, последствиях их нарушения, проводимых работах</w:t>
      </w:r>
      <w:r w:rsidR="00135DD5">
        <w:rPr>
          <w:rFonts w:ascii="Times New Roman" w:hAnsi="Times New Roman"/>
          <w:sz w:val="28"/>
        </w:rPr>
        <w:t xml:space="preserve"> </w:t>
      </w:r>
      <w:r>
        <w:rPr>
          <w:rFonts w:ascii="Times New Roman" w:hAnsi="Times New Roman"/>
          <w:sz w:val="28"/>
        </w:rPr>
        <w:t>по обслуживанию оборудования, возможных перебоях в его работе.</w:t>
      </w:r>
    </w:p>
    <w:p w:rsidR="00AE683F" w14:paraId="5CA728EC" w14:textId="77777777">
      <w:pPr>
        <w:pStyle w:val="a0"/>
        <w:spacing w:line="240" w:lineRule="auto"/>
        <w:ind w:firstLine="709"/>
        <w:rPr>
          <w:shd w:val="clear" w:color="auto" w:fill="FFD821"/>
        </w:rPr>
      </w:pPr>
      <w:r>
        <w:t>3.6. Поставщик имеет право:</w:t>
      </w:r>
    </w:p>
    <w:p w:rsidR="00AE683F" w14:paraId="13D9BE74" w14:textId="77777777">
      <w:pPr>
        <w:pStyle w:val="a0"/>
        <w:tabs>
          <w:tab w:val="left" w:pos="1211"/>
        </w:tabs>
        <w:spacing w:line="240" w:lineRule="auto"/>
        <w:ind w:firstLine="709"/>
      </w:pPr>
      <w:r>
        <w:t>заключать соглашение об информационном взаимодействии</w:t>
      </w:r>
      <w:r>
        <w:br/>
        <w:t>с оператором в целях организации информационного взаимодействия;</w:t>
      </w:r>
    </w:p>
    <w:p w:rsidR="00AE683F" w14:paraId="236C1E04" w14:textId="77777777">
      <w:pPr>
        <w:pStyle w:val="a0"/>
        <w:tabs>
          <w:tab w:val="left" w:pos="1211"/>
        </w:tabs>
        <w:spacing w:line="240" w:lineRule="auto"/>
        <w:ind w:firstLine="709"/>
      </w:pPr>
      <w:r>
        <w:t>вносить изменения в состав и содержание предоставляемых данных или информации в Систему по согласованию с оператором.</w:t>
      </w:r>
    </w:p>
    <w:p w:rsidR="00AE683F" w14:paraId="05C849F0" w14:textId="77777777">
      <w:pPr>
        <w:pStyle w:val="a0"/>
        <w:keepNext/>
        <w:spacing w:line="240" w:lineRule="auto"/>
        <w:ind w:firstLine="709"/>
      </w:pPr>
      <w:r>
        <w:t>3.7. Поставщик обязан:</w:t>
      </w:r>
    </w:p>
    <w:p w:rsidR="00AE683F" w14:paraId="6FC91E6D" w14:textId="77777777">
      <w:pPr>
        <w:pStyle w:val="a0"/>
        <w:keepNext/>
        <w:spacing w:line="240" w:lineRule="auto"/>
        <w:ind w:firstLine="709"/>
      </w:pPr>
      <w:r>
        <w:t>направлять в адрес оператора сведения и контактные данные об исполнителях, ответственных за предоставление данных или информации;</w:t>
      </w:r>
    </w:p>
    <w:p w:rsidR="00AE683F" w14:paraId="11A13C2E" w14:textId="77777777">
      <w:pPr>
        <w:pStyle w:val="a0"/>
        <w:tabs>
          <w:tab w:val="left" w:pos="1211"/>
        </w:tabs>
        <w:spacing w:line="240" w:lineRule="auto"/>
        <w:ind w:firstLine="709"/>
      </w:pPr>
      <w:r>
        <w:t>предоставлять данные или информацию в соответствии с настоящим регламентом и соглашением об информационном взаимодействии;</w:t>
      </w:r>
    </w:p>
    <w:p w:rsidR="00AE683F" w14:paraId="718E587F" w14:textId="77777777">
      <w:pPr>
        <w:pStyle w:val="a0"/>
        <w:tabs>
          <w:tab w:val="left" w:pos="1211"/>
        </w:tabs>
        <w:spacing w:line="240" w:lineRule="auto"/>
        <w:ind w:firstLine="709"/>
      </w:pPr>
      <w:r>
        <w:t>обеспечивать актуальность и достоверность предоставляемых данных или информации, соответствие их критериям корректности, указанным</w:t>
      </w:r>
      <w:r>
        <w:br/>
        <w:t>в соглашении об информационном взаимодействии;</w:t>
      </w:r>
    </w:p>
    <w:p w:rsidR="00AE683F" w14:paraId="7CE5EB48" w14:textId="77777777">
      <w:pPr>
        <w:pStyle w:val="a0"/>
        <w:tabs>
          <w:tab w:val="left" w:pos="1211"/>
        </w:tabs>
        <w:spacing w:line="240" w:lineRule="auto"/>
        <w:ind w:firstLine="709"/>
      </w:pPr>
      <w:r>
        <w:t>обеспечивать соответствие технологической инфраструктуры поставщика требованиям исполнения настоящего регламента, соглашения об информационном взаимодействии;</w:t>
      </w:r>
    </w:p>
    <w:p w:rsidR="00AE683F" w14:paraId="1B801FC5" w14:textId="77777777">
      <w:pPr>
        <w:pStyle w:val="a0"/>
        <w:tabs>
          <w:tab w:val="left" w:pos="1211"/>
        </w:tabs>
        <w:spacing w:line="240" w:lineRule="auto"/>
        <w:ind w:firstLine="709"/>
        <w:rPr>
          <w:shd w:val="clear" w:color="auto" w:fill="FFD821"/>
        </w:rPr>
      </w:pPr>
      <w:r>
        <w:t>при наличии технической возможности обеспечивать реализацию функций информационной системы поставщика, данных по интеграции</w:t>
      </w:r>
      <w:r>
        <w:br/>
        <w:t>с Системой в целях автоматизированного предоставления данных,</w:t>
      </w:r>
      <w:r>
        <w:br/>
        <w:t>а при отсутствии такой технической возможности обеспечивать предоставление данных или информации другим способом (экспорт в файл обмена, ручная обработка данных и пр.);</w:t>
      </w:r>
    </w:p>
    <w:p w:rsidR="00AE683F" w14:paraId="1D4F90BA" w14:textId="77777777">
      <w:pPr>
        <w:pStyle w:val="a0"/>
        <w:tabs>
          <w:tab w:val="left" w:pos="1211"/>
        </w:tabs>
        <w:spacing w:line="240" w:lineRule="auto"/>
        <w:ind w:firstLine="709"/>
      </w:pPr>
      <w:r>
        <w:t>при исполнении настоящего регламента, соглашения</w:t>
      </w:r>
      <w:r>
        <w:br/>
        <w:t>об информационном взаимодействии обеспечивать защиту данных</w:t>
      </w:r>
      <w:r>
        <w:br/>
        <w:t>и информации, предоставляемых в Систему, в соответствии с действующим законодательством;</w:t>
      </w:r>
    </w:p>
    <w:p w:rsidR="00AE683F" w14:paraId="106FDFFA" w14:textId="77777777">
      <w:pPr>
        <w:pStyle w:val="a0"/>
        <w:tabs>
          <w:tab w:val="left" w:pos="1211"/>
        </w:tabs>
        <w:spacing w:line="240" w:lineRule="auto"/>
        <w:ind w:firstLine="709"/>
      </w:pPr>
      <w:r>
        <w:t>обеспечивать защиту данных и информации ведомственных информационных систем в соответствии с законодательством Российской Федерации и Кемеровской области – Кузбасса (за исключением общедоступной);</w:t>
      </w:r>
    </w:p>
    <w:p w:rsidR="00AE683F" w14:paraId="2EF03A56" w14:textId="77777777">
      <w:pPr>
        <w:widowControl w:val="0"/>
        <w:spacing w:after="0" w:line="240" w:lineRule="auto"/>
        <w:ind w:firstLine="709"/>
        <w:jc w:val="both"/>
        <w:rPr>
          <w:rFonts w:ascii="Times New Roman" w:hAnsi="Times New Roman"/>
          <w:sz w:val="28"/>
        </w:rPr>
      </w:pPr>
      <w:r>
        <w:rPr>
          <w:rFonts w:ascii="Times New Roman" w:hAnsi="Times New Roman"/>
          <w:sz w:val="28"/>
        </w:rPr>
        <w:t>осуществлять проверку корректности отображения ведомственных данных или информации и при обнаружении их несоответствия незамедлительно уведомлять оператора через любые доступные каналы связи;</w:t>
      </w:r>
    </w:p>
    <w:p w:rsidR="00AE683F" w14:paraId="50FAB7C7" w14:textId="77777777">
      <w:pPr>
        <w:spacing w:after="0" w:line="240" w:lineRule="auto"/>
        <w:ind w:firstLine="709"/>
        <w:jc w:val="both"/>
        <w:rPr>
          <w:rFonts w:ascii="Times New Roman" w:hAnsi="Times New Roman"/>
          <w:sz w:val="28"/>
        </w:rPr>
      </w:pPr>
      <w:r>
        <w:rPr>
          <w:rFonts w:ascii="Times New Roman" w:hAnsi="Times New Roman"/>
          <w:sz w:val="28"/>
        </w:rPr>
        <w:t xml:space="preserve">направлять в адрес оператора предложения по срокам предоставления </w:t>
      </w:r>
      <w:r>
        <w:rPr>
          <w:rFonts w:ascii="Times New Roman" w:hAnsi="Times New Roman"/>
          <w:sz w:val="28"/>
        </w:rPr>
        <w:br/>
        <w:t>и обновления данных или информации в Системе;</w:t>
      </w:r>
    </w:p>
    <w:p w:rsidR="00AE683F" w14:paraId="3D693286" w14:textId="77777777">
      <w:pPr>
        <w:spacing w:after="0" w:line="240" w:lineRule="auto"/>
        <w:ind w:firstLine="709"/>
        <w:jc w:val="both"/>
        <w:rPr>
          <w:rFonts w:ascii="Times New Roman" w:hAnsi="Times New Roman"/>
          <w:sz w:val="28"/>
        </w:rPr>
      </w:pPr>
      <w:r>
        <w:rPr>
          <w:rFonts w:ascii="Times New Roman" w:hAnsi="Times New Roman"/>
          <w:sz w:val="28"/>
        </w:rPr>
        <w:t>письменно уведомлять оператора о возможном неисполнении обязательств по настоящему регламенту в случае возникновения обстоятельств непреодолимой силы – чрезвычайных и непредотвратимых обстоятельств, не зависящих от воли поставщика. Уведомление направляется не позднее одного рабочего дня со дня наступления обстоятельств непреодолимой силы;</w:t>
      </w:r>
    </w:p>
    <w:p w:rsidR="00AE683F" w14:paraId="07C4015F" w14:textId="60D760A9">
      <w:pPr>
        <w:spacing w:after="0" w:line="240" w:lineRule="auto"/>
        <w:ind w:firstLine="709"/>
        <w:jc w:val="both"/>
        <w:rPr>
          <w:rFonts w:ascii="Times New Roman" w:hAnsi="Times New Roman"/>
          <w:sz w:val="28"/>
        </w:rPr>
      </w:pPr>
      <w:r>
        <w:rPr>
          <w:rFonts w:ascii="Times New Roman" w:hAnsi="Times New Roman"/>
          <w:sz w:val="28"/>
        </w:rPr>
        <w:t>нести ответственность в соответствии с законодательством Российской Федерации и Кемеровской области – Кузбасса за полноту и достоверность данных или информации, а также за соблюдение порядка и сроков</w:t>
      </w:r>
      <w:r w:rsidR="00135DD5">
        <w:rPr>
          <w:rFonts w:ascii="Times New Roman" w:hAnsi="Times New Roman"/>
          <w:sz w:val="28"/>
        </w:rPr>
        <w:t xml:space="preserve"> </w:t>
      </w:r>
      <w:r>
        <w:rPr>
          <w:rFonts w:ascii="Times New Roman" w:hAnsi="Times New Roman"/>
          <w:sz w:val="28"/>
        </w:rPr>
        <w:t>их предоставления.</w:t>
      </w:r>
    </w:p>
    <w:p w:rsidR="00AE683F" w14:paraId="05753FF4" w14:textId="77777777">
      <w:pPr>
        <w:pStyle w:val="a0"/>
        <w:spacing w:line="240" w:lineRule="auto"/>
        <w:ind w:firstLine="709"/>
      </w:pPr>
      <w:r>
        <w:t>3.8. Пользователь имеет право заключать с оператором соглашение</w:t>
      </w:r>
      <w:r>
        <w:br/>
        <w:t>о присоединении к Системе в целях получения доступа к данным</w:t>
      </w:r>
      <w:r>
        <w:br/>
        <w:t>или информации из информационного фонда Системы.</w:t>
      </w:r>
    </w:p>
    <w:p w:rsidR="00AE683F" w14:paraId="7E232E15" w14:textId="77777777">
      <w:pPr>
        <w:pStyle w:val="a0"/>
        <w:spacing w:line="240" w:lineRule="auto"/>
        <w:ind w:firstLine="709"/>
      </w:pPr>
      <w:r>
        <w:t>3.9. Пользователь обязан:</w:t>
      </w:r>
    </w:p>
    <w:p w:rsidR="00AE683F" w14:paraId="26ABCF8B" w14:textId="77777777">
      <w:pPr>
        <w:pStyle w:val="a0"/>
        <w:tabs>
          <w:tab w:val="left" w:pos="1211"/>
        </w:tabs>
        <w:spacing w:line="240" w:lineRule="auto"/>
        <w:ind w:firstLine="709"/>
      </w:pPr>
      <w:r>
        <w:t>обеспечивать соответствие технологической инфраструктуры пользователя требованиям исполнения настоящего регламента;</w:t>
      </w:r>
    </w:p>
    <w:p w:rsidR="00AE683F" w14:paraId="2845E156" w14:textId="77777777">
      <w:pPr>
        <w:pStyle w:val="a0"/>
        <w:tabs>
          <w:tab w:val="left" w:pos="1211"/>
        </w:tabs>
        <w:spacing w:line="240" w:lineRule="auto"/>
        <w:ind w:firstLine="709"/>
      </w:pPr>
      <w:r>
        <w:t>при исполнении настоящего регламента обеспечивать защиту данных или информации, полученных из Системы, в соответствии с действующим законодательством;</w:t>
      </w:r>
    </w:p>
    <w:p w:rsidR="00AE683F" w14:paraId="1BE271EB" w14:textId="77777777">
      <w:pPr>
        <w:pStyle w:val="a0"/>
        <w:tabs>
          <w:tab w:val="left" w:pos="1211"/>
        </w:tabs>
        <w:spacing w:line="240" w:lineRule="auto"/>
        <w:ind w:firstLine="709"/>
      </w:pPr>
      <w:r>
        <w:t>принимать меры по обеспечению конфиденциальности информации, ставшей известной пользователю в ходе информационного взаимодействия (за исключением общедоступной);</w:t>
      </w:r>
    </w:p>
    <w:p w:rsidR="00AE683F" w14:paraId="5938F765" w14:textId="77777777">
      <w:pPr>
        <w:spacing w:after="0" w:line="240" w:lineRule="auto"/>
        <w:ind w:firstLine="709"/>
        <w:contextualSpacing/>
        <w:jc w:val="both"/>
        <w:rPr>
          <w:rFonts w:ascii="Times New Roman" w:hAnsi="Times New Roman"/>
          <w:sz w:val="28"/>
        </w:rPr>
      </w:pPr>
      <w:r>
        <w:rPr>
          <w:rFonts w:ascii="Times New Roman" w:hAnsi="Times New Roman"/>
          <w:sz w:val="28"/>
        </w:rPr>
        <w:t>в случае обнаружения ошибок, недостоверных и (или) неполных данных или информации в Системе информировать оператора через любые доступные каналы связи для принятия мер по устранению ошибок, недостоверных и (или) неполных данных или информации.</w:t>
      </w:r>
    </w:p>
    <w:p w:rsidR="00AE683F" w14:paraId="7977D247" w14:textId="77777777">
      <w:pPr>
        <w:spacing w:after="0" w:line="240" w:lineRule="auto"/>
        <w:ind w:firstLine="709"/>
        <w:contextualSpacing/>
        <w:jc w:val="both"/>
        <w:rPr>
          <w:rFonts w:ascii="Times New Roman" w:hAnsi="Times New Roman"/>
          <w:sz w:val="28"/>
        </w:rPr>
      </w:pPr>
    </w:p>
    <w:p w:rsidR="00AE683F" w14:paraId="04CADFEA" w14:textId="77777777">
      <w:pPr>
        <w:pStyle w:val="Heading2"/>
        <w:spacing w:before="0" w:after="0"/>
        <w:jc w:val="center"/>
        <w:rPr>
          <w:rFonts w:ascii="Times New Roman" w:hAnsi="Times New Roman"/>
          <w:b w:val="0"/>
        </w:rPr>
      </w:pPr>
      <w:r>
        <w:rPr>
          <w:rFonts w:ascii="Times New Roman" w:hAnsi="Times New Roman"/>
          <w:b w:val="0"/>
        </w:rPr>
        <w:t>4. Порядок организации информационного взаимодействия</w:t>
      </w:r>
      <w:r>
        <w:rPr>
          <w:rFonts w:ascii="Times New Roman" w:hAnsi="Times New Roman"/>
          <w:b w:val="0"/>
        </w:rPr>
        <w:br/>
        <w:t>в Системе</w:t>
      </w:r>
    </w:p>
    <w:p w:rsidR="00AE683F" w14:paraId="75FCB9B2" w14:textId="77777777">
      <w:pPr>
        <w:spacing w:after="0" w:line="240" w:lineRule="auto"/>
        <w:rPr>
          <w:rFonts w:ascii="Times New Roman" w:hAnsi="Times New Roman"/>
          <w:sz w:val="28"/>
        </w:rPr>
      </w:pPr>
    </w:p>
    <w:p w:rsidR="00AE683F" w14:paraId="7B6CC983" w14:textId="77777777">
      <w:pPr>
        <w:pStyle w:val="a0"/>
        <w:spacing w:line="240" w:lineRule="auto"/>
        <w:ind w:firstLine="709"/>
      </w:pPr>
      <w:r>
        <w:t>4.1. Информационное взаимодействие оператора с поставщиками</w:t>
      </w:r>
      <w:r>
        <w:br/>
        <w:t>и пользователями организуется в соответствии с настоящим регламентом, соглашениями об информационном взаимодействии и соглашениями о присоединении к Системе.</w:t>
      </w:r>
    </w:p>
    <w:p w:rsidR="00AE683F" w14:paraId="177B9D81" w14:textId="77777777">
      <w:pPr>
        <w:pStyle w:val="a0"/>
        <w:spacing w:line="240" w:lineRule="auto"/>
        <w:ind w:firstLine="709"/>
      </w:pPr>
      <w:r>
        <w:t>4.2. Основанием для регулярного предоставления данных или информации является соглашение об информационном взаимодействии между оператором и поставщиком (приложение № 1 к настоящему регламенту).</w:t>
      </w:r>
    </w:p>
    <w:p w:rsidR="00AE683F" w14:paraId="7C561B87" w14:textId="77777777">
      <w:pPr>
        <w:pStyle w:val="a0"/>
        <w:spacing w:line="240" w:lineRule="auto"/>
        <w:ind w:firstLine="709"/>
      </w:pPr>
      <w:r>
        <w:t>Соглашение об информационном взаимодействии в обязательном порядке должно содержать:</w:t>
      </w:r>
    </w:p>
    <w:p w:rsidR="00AE683F" w14:paraId="0E6AF6B1" w14:textId="77777777">
      <w:pPr>
        <w:pStyle w:val="a0"/>
        <w:spacing w:line="240" w:lineRule="auto"/>
        <w:ind w:firstLine="709"/>
      </w:pPr>
      <w:r>
        <w:t>перечень данных или информации, подлежащих предоставлению</w:t>
      </w:r>
      <w:r>
        <w:br/>
        <w:t>в Систему поставщиком;</w:t>
      </w:r>
    </w:p>
    <w:p w:rsidR="00AE683F" w14:paraId="3886A677" w14:textId="77777777">
      <w:pPr>
        <w:pStyle w:val="a0"/>
        <w:spacing w:line="240" w:lineRule="auto"/>
        <w:ind w:firstLine="709"/>
      </w:pPr>
      <w:r>
        <w:t>список данных или информации, формат предоставления, способ</w:t>
      </w:r>
      <w:r>
        <w:br/>
        <w:t>и частоту передачи. Срок хранения исходных файлов согласовывается</w:t>
      </w:r>
      <w:r>
        <w:br/>
        <w:t>с каждым участником информационного взаимодействия дополнительно</w:t>
      </w:r>
      <w:r>
        <w:br/>
        <w:t>в рамках соглашения об информационном взаимодействии.</w:t>
      </w:r>
    </w:p>
    <w:p w:rsidR="00AE683F" w14:paraId="20ACE59F" w14:textId="77777777">
      <w:pPr>
        <w:pStyle w:val="a0"/>
        <w:spacing w:line="240" w:lineRule="auto"/>
        <w:ind w:firstLine="709"/>
      </w:pPr>
      <w:r>
        <w:t>4.3. Основанием для получения доступа к данным или информации</w:t>
      </w:r>
      <w:r>
        <w:br/>
        <w:t>из Системы является соглашение о присоединении между оператором и пользователем (приложение № 2 к настоящему регламенту).</w:t>
      </w:r>
    </w:p>
    <w:p w:rsidR="00AE683F" w14:paraId="23F1B5B1" w14:textId="77777777">
      <w:pPr>
        <w:pStyle w:val="a0"/>
        <w:spacing w:line="240" w:lineRule="auto"/>
        <w:ind w:firstLine="709"/>
      </w:pPr>
      <w:r>
        <w:t>Соглашение о присоединении в обязательном порядке содержит:</w:t>
      </w:r>
    </w:p>
    <w:p w:rsidR="00AE683F" w14:paraId="0AD4123C" w14:textId="77777777">
      <w:pPr>
        <w:pStyle w:val="a0"/>
        <w:spacing w:line="240" w:lineRule="auto"/>
        <w:ind w:firstLine="709"/>
      </w:pPr>
      <w:r>
        <w:t>порядок присоединения пользователя к Системе;</w:t>
      </w:r>
    </w:p>
    <w:p w:rsidR="00135DD5" w14:paraId="4D578B92" w14:textId="77777777">
      <w:pPr>
        <w:pStyle w:val="a0"/>
        <w:spacing w:line="240" w:lineRule="auto"/>
        <w:ind w:firstLine="709"/>
      </w:pPr>
    </w:p>
    <w:p w:rsidR="00135DD5" w14:paraId="3204D8E8" w14:textId="77777777">
      <w:pPr>
        <w:pStyle w:val="a0"/>
        <w:spacing w:line="240" w:lineRule="auto"/>
        <w:ind w:firstLine="709"/>
      </w:pPr>
    </w:p>
    <w:p w:rsidR="00AE683F" w14:paraId="04CC2D7D" w14:textId="77777777">
      <w:pPr>
        <w:pStyle w:val="a0"/>
        <w:spacing w:line="240" w:lineRule="auto"/>
        <w:ind w:firstLine="709"/>
      </w:pPr>
      <w:r>
        <w:t>описание порядка предоставления доступа к данным или информации из Системы пользователю;</w:t>
      </w:r>
    </w:p>
    <w:p w:rsidR="00AE683F" w14:paraId="27F9D5E6" w14:textId="77777777">
      <w:pPr>
        <w:pStyle w:val="a0"/>
        <w:spacing w:line="240" w:lineRule="auto"/>
        <w:ind w:firstLine="709"/>
      </w:pPr>
      <w:r>
        <w:t>основные задачи и функции поставщиков и оператора по организации информационного взаимодействия.</w:t>
      </w:r>
    </w:p>
    <w:p w:rsidR="00AE683F" w14:paraId="368FA8F4" w14:textId="77777777">
      <w:pPr>
        <w:pStyle w:val="a0"/>
        <w:spacing w:line="240" w:lineRule="auto"/>
        <w:ind w:firstLine="709"/>
      </w:pPr>
      <w:r>
        <w:t>4.4. В рамках обеспечения информационного взаимодействия поставщиков и пользователей оператор Системы должен решать следующие задачи:</w:t>
      </w:r>
    </w:p>
    <w:p w:rsidR="00AE683F" w14:paraId="40516EA9" w14:textId="77777777">
      <w:pPr>
        <w:pStyle w:val="a0"/>
        <w:spacing w:line="240" w:lineRule="auto"/>
        <w:ind w:firstLine="709"/>
      </w:pPr>
      <w:r>
        <w:t>организация регулярного поступления данных или информации</w:t>
      </w:r>
      <w:r>
        <w:br/>
        <w:t>в Систему;</w:t>
      </w:r>
    </w:p>
    <w:p w:rsidR="00AE683F" w14:paraId="0F0F10F4" w14:textId="77777777">
      <w:pPr>
        <w:pStyle w:val="a0"/>
        <w:spacing w:line="240" w:lineRule="auto"/>
        <w:ind w:firstLine="709"/>
      </w:pPr>
      <w:r>
        <w:t>организация предоставления доступа к данным или информации информационного фонда Системы.</w:t>
      </w:r>
    </w:p>
    <w:p w:rsidR="00AE683F" w14:paraId="500A2606" w14:textId="77777777">
      <w:pPr>
        <w:pStyle w:val="a0"/>
        <w:spacing w:line="240" w:lineRule="auto"/>
        <w:ind w:firstLine="709"/>
      </w:pPr>
      <w:r>
        <w:t>Организация регулярного предоставления данных или информации</w:t>
      </w:r>
      <w:r>
        <w:br/>
        <w:t>в Систему, а также доступа к данным или информации Системы выполняется в следующем порядке:</w:t>
      </w:r>
    </w:p>
    <w:p w:rsidR="00AE683F" w14:paraId="306195AA" w14:textId="77777777">
      <w:pPr>
        <w:pStyle w:val="a0"/>
        <w:tabs>
          <w:tab w:val="left" w:pos="0"/>
          <w:tab w:val="clear" w:pos="851"/>
        </w:tabs>
        <w:spacing w:line="240" w:lineRule="auto"/>
        <w:ind w:firstLine="709"/>
      </w:pPr>
      <w:r>
        <w:t>оператор организует заключение, расторжение или изменение соглашений об информационном взаимодействии и соглашений</w:t>
      </w:r>
      <w:r>
        <w:br/>
        <w:t>о присоединении к Системе;</w:t>
      </w:r>
    </w:p>
    <w:p w:rsidR="00AE683F" w14:paraId="2AB75A4C" w14:textId="77777777">
      <w:pPr>
        <w:pStyle w:val="a0"/>
        <w:tabs>
          <w:tab w:val="left" w:pos="0"/>
          <w:tab w:val="clear" w:pos="851"/>
        </w:tabs>
        <w:spacing w:line="240" w:lineRule="auto"/>
        <w:ind w:firstLine="709"/>
      </w:pPr>
      <w:r>
        <w:t>технический оператор совместно с поставщиками обеспечивает технологическую инфраструктуру предоставления данных или информации дополнительных или измененных информационных ресурсов Системы;</w:t>
      </w:r>
    </w:p>
    <w:p w:rsidR="00AE683F" w14:paraId="570FF0A5" w14:textId="77777777">
      <w:pPr>
        <w:pStyle w:val="a0"/>
        <w:tabs>
          <w:tab w:val="left" w:pos="0"/>
          <w:tab w:val="clear" w:pos="851"/>
        </w:tabs>
        <w:spacing w:line="240" w:lineRule="auto"/>
        <w:ind w:firstLine="709"/>
      </w:pPr>
      <w:r>
        <w:t>технический оператор обеспечивает функционирование компонентов Системы и аппарата управления и координации;</w:t>
      </w:r>
    </w:p>
    <w:p w:rsidR="00AE683F" w14:paraId="198FDE62" w14:textId="77777777">
      <w:pPr>
        <w:pStyle w:val="a0"/>
        <w:tabs>
          <w:tab w:val="left" w:pos="0"/>
          <w:tab w:val="clear" w:pos="851"/>
        </w:tabs>
        <w:spacing w:line="240" w:lineRule="auto"/>
        <w:ind w:firstLine="709"/>
      </w:pPr>
      <w:r>
        <w:t>оператор осуществляет своевременное оповещение участников</w:t>
      </w:r>
      <w:r>
        <w:br/>
        <w:t>о плановых событиях не менее чем за 24 часа, об аварийных и юридически значимых событиях, возникающих в процессе ее создания, функционирования и развития, о перечне и результатах регламентных работ по мере их появления.</w:t>
      </w:r>
    </w:p>
    <w:p w:rsidR="00AE683F" w14:paraId="3F53136B" w14:textId="77777777">
      <w:pPr>
        <w:pStyle w:val="a0"/>
        <w:tabs>
          <w:tab w:val="left" w:pos="1560"/>
        </w:tabs>
        <w:spacing w:line="240" w:lineRule="auto"/>
        <w:ind w:firstLine="709"/>
      </w:pPr>
      <w:r>
        <w:t>4.5. Основные задачи участников:</w:t>
      </w:r>
    </w:p>
    <w:p w:rsidR="00AE683F" w14:paraId="711CC416" w14:textId="77777777">
      <w:pPr>
        <w:pStyle w:val="a0"/>
        <w:tabs>
          <w:tab w:val="left" w:pos="1211"/>
        </w:tabs>
        <w:spacing w:line="240" w:lineRule="auto"/>
        <w:ind w:firstLine="709"/>
      </w:pPr>
      <w:r>
        <w:t>обеспечение подключения информационных систем (при наличии)</w:t>
      </w:r>
      <w:r>
        <w:br/>
        <w:t>к Системе;</w:t>
      </w:r>
    </w:p>
    <w:p w:rsidR="00AE683F" w14:paraId="779B867C" w14:textId="77777777">
      <w:pPr>
        <w:pStyle w:val="a0"/>
        <w:tabs>
          <w:tab w:val="left" w:pos="1211"/>
        </w:tabs>
        <w:spacing w:line="240" w:lineRule="auto"/>
        <w:ind w:firstLine="709"/>
      </w:pPr>
      <w:r>
        <w:t>предоставление данных или информации в информационный фонд Системы;</w:t>
      </w:r>
    </w:p>
    <w:p w:rsidR="00AE683F" w14:paraId="2483450D" w14:textId="77777777">
      <w:pPr>
        <w:pStyle w:val="a0"/>
        <w:tabs>
          <w:tab w:val="left" w:pos="1211"/>
        </w:tabs>
        <w:spacing w:line="240" w:lineRule="auto"/>
        <w:ind w:firstLine="709"/>
      </w:pPr>
      <w:r>
        <w:t>получение доступа к данным или информации из информационного фонда Системы.</w:t>
      </w:r>
    </w:p>
    <w:p w:rsidR="00AE683F" w14:paraId="5AFCBCE4" w14:textId="77777777">
      <w:pPr>
        <w:pStyle w:val="a0"/>
        <w:tabs>
          <w:tab w:val="left" w:pos="1211"/>
        </w:tabs>
        <w:spacing w:line="240" w:lineRule="auto"/>
        <w:ind w:firstLine="709"/>
      </w:pPr>
    </w:p>
    <w:p w:rsidR="00AE683F" w14:paraId="2CE7675F" w14:textId="77777777">
      <w:pPr>
        <w:pStyle w:val="Heading2"/>
        <w:spacing w:before="0" w:after="0"/>
        <w:jc w:val="center"/>
        <w:rPr>
          <w:rFonts w:ascii="Times New Roman" w:hAnsi="Times New Roman"/>
          <w:b w:val="0"/>
        </w:rPr>
      </w:pPr>
      <w:r>
        <w:rPr>
          <w:rFonts w:ascii="Times New Roman" w:hAnsi="Times New Roman"/>
          <w:b w:val="0"/>
        </w:rPr>
        <w:t>5. Порядок осуществления информационного взаимодействия</w:t>
      </w:r>
    </w:p>
    <w:p w:rsidR="00AE683F" w14:paraId="44757A9B" w14:textId="77777777">
      <w:pPr>
        <w:spacing w:after="0" w:line="240" w:lineRule="auto"/>
        <w:rPr>
          <w:rFonts w:ascii="Times New Roman" w:hAnsi="Times New Roman"/>
          <w:sz w:val="28"/>
        </w:rPr>
      </w:pPr>
    </w:p>
    <w:p w:rsidR="00AE683F" w14:paraId="69ED7701" w14:textId="77777777">
      <w:pPr>
        <w:pStyle w:val="a0"/>
        <w:spacing w:line="240" w:lineRule="auto"/>
        <w:ind w:firstLine="709"/>
      </w:pPr>
      <w:r>
        <w:t>5.1. Формирование и ведение информационного фонда Системы осуществляется путем предоставления в Систему данных или информации</w:t>
      </w:r>
      <w:r>
        <w:br/>
        <w:t>от поставщиков в соответствии с настоящим регламентом и соглашениями</w:t>
      </w:r>
      <w:r>
        <w:br/>
        <w:t>о присоединении к Системе и информационном взаимодействии.</w:t>
      </w:r>
    </w:p>
    <w:p w:rsidR="00AE683F" w14:paraId="55FB5461" w14:textId="77777777">
      <w:pPr>
        <w:pStyle w:val="a0"/>
        <w:spacing w:line="240" w:lineRule="auto"/>
        <w:ind w:firstLine="709"/>
      </w:pPr>
      <w:r>
        <w:t>5.2. Предоставление данных или информации выполняется</w:t>
      </w:r>
      <w:r>
        <w:br/>
        <w:t>в следующем порядке:</w:t>
      </w:r>
    </w:p>
    <w:p w:rsidR="00135DD5" w14:paraId="0D9B0C36" w14:textId="77777777">
      <w:pPr>
        <w:pStyle w:val="a0"/>
        <w:tabs>
          <w:tab w:val="left" w:pos="1353"/>
        </w:tabs>
        <w:spacing w:line="240" w:lineRule="auto"/>
        <w:ind w:firstLine="709"/>
      </w:pPr>
      <w:r>
        <w:t>поставщик предоставляет данные или информацию</w:t>
      </w:r>
      <w:r>
        <w:br/>
        <w:t>с соблюдением</w:t>
      </w:r>
      <w:r>
        <w:t xml:space="preserve">  </w:t>
      </w:r>
      <w:r>
        <w:t xml:space="preserve"> сроков,</w:t>
      </w:r>
      <w:r>
        <w:t xml:space="preserve">  </w:t>
      </w:r>
      <w:r>
        <w:t xml:space="preserve"> форматов, </w:t>
      </w:r>
      <w:r>
        <w:t xml:space="preserve">   </w:t>
      </w:r>
      <w:r>
        <w:t xml:space="preserve">способов </w:t>
      </w:r>
      <w:r>
        <w:t xml:space="preserve">   </w:t>
      </w:r>
      <w:r>
        <w:t>предоставления</w:t>
      </w:r>
      <w:r>
        <w:t xml:space="preserve">  </w:t>
      </w:r>
      <w:r>
        <w:t xml:space="preserve"> и </w:t>
      </w:r>
      <w:r>
        <w:t xml:space="preserve">    </w:t>
      </w:r>
      <w:r>
        <w:t>иных</w:t>
      </w:r>
    </w:p>
    <w:p w:rsidR="00135DD5" w14:paraId="1314FFCC" w14:textId="7AAE590C">
      <w:pPr>
        <w:pStyle w:val="a0"/>
        <w:tabs>
          <w:tab w:val="left" w:pos="1353"/>
        </w:tabs>
        <w:spacing w:line="240" w:lineRule="auto"/>
        <w:ind w:firstLine="709"/>
      </w:pPr>
      <w:r>
        <w:t xml:space="preserve"> </w:t>
      </w:r>
    </w:p>
    <w:p w:rsidR="00AE683F" w:rsidP="00135DD5" w14:paraId="25E0E01C" w14:textId="66B4ED67">
      <w:pPr>
        <w:pStyle w:val="a0"/>
        <w:tabs>
          <w:tab w:val="left" w:pos="1353"/>
        </w:tabs>
        <w:spacing w:line="240" w:lineRule="auto"/>
        <w:ind w:firstLine="0"/>
      </w:pPr>
      <w:r>
        <w:t>требований, предусмотренных</w:t>
      </w:r>
      <w:r w:rsidR="00135DD5">
        <w:t xml:space="preserve"> </w:t>
      </w:r>
      <w:r>
        <w:t>заключенным с этим поставщиком соглашением об информационном взаимодействии;</w:t>
      </w:r>
    </w:p>
    <w:p w:rsidR="00AE683F" w14:paraId="3F0267F7" w14:textId="77777777">
      <w:pPr>
        <w:pStyle w:val="a0"/>
        <w:spacing w:line="240" w:lineRule="auto"/>
        <w:ind w:firstLine="709"/>
      </w:pPr>
      <w:r>
        <w:t>оператор обеспечивает выполнение проверки предоставленных данных или информации в соответствии с критериями корректности, указанными в заключенном соглашении об информационном взаимодействии;</w:t>
      </w:r>
    </w:p>
    <w:p w:rsidR="00AE683F" w14:paraId="5A5B47BE" w14:textId="77777777">
      <w:pPr>
        <w:pStyle w:val="a0"/>
        <w:spacing w:line="240" w:lineRule="auto"/>
        <w:ind w:firstLine="709"/>
      </w:pPr>
      <w:r>
        <w:t>при отсутствии ошибок поставщик обеспечивает поступление предоставленных данных или информации любым из доступных</w:t>
      </w:r>
      <w:r>
        <w:br/>
        <w:t>и определенных соглашением об информационном взаимодействии способов оператору.</w:t>
      </w:r>
    </w:p>
    <w:p w:rsidR="00AE683F" w14:paraId="7ADC3C21" w14:textId="77777777">
      <w:pPr>
        <w:pStyle w:val="a0"/>
        <w:spacing w:line="240" w:lineRule="auto"/>
        <w:ind w:firstLine="709"/>
      </w:pPr>
      <w:r>
        <w:t>5.3. Способ поступления данных в Систему определяется</w:t>
      </w:r>
      <w:r>
        <w:br/>
        <w:t>в соответствии с соглашением об информационном взаимодействии.</w:t>
      </w:r>
    </w:p>
    <w:p w:rsidR="00AE683F" w14:paraId="6DFBC4B5" w14:textId="77777777">
      <w:pPr>
        <w:pStyle w:val="a0"/>
        <w:spacing w:line="240" w:lineRule="auto"/>
        <w:ind w:firstLine="709"/>
      </w:pPr>
    </w:p>
    <w:p w:rsidR="00AE683F" w14:paraId="6EB6445E" w14:textId="77777777">
      <w:pPr>
        <w:pStyle w:val="Heading2"/>
        <w:spacing w:before="0" w:after="0"/>
        <w:jc w:val="center"/>
        <w:rPr>
          <w:rFonts w:ascii="Times New Roman" w:hAnsi="Times New Roman"/>
          <w:b w:val="0"/>
        </w:rPr>
      </w:pPr>
      <w:r>
        <w:rPr>
          <w:rFonts w:ascii="Times New Roman" w:hAnsi="Times New Roman"/>
          <w:b w:val="0"/>
        </w:rPr>
        <w:t>6. Порядок совместного использования информационного</w:t>
      </w:r>
      <w:r>
        <w:br/>
      </w:r>
      <w:r>
        <w:rPr>
          <w:rFonts w:ascii="Times New Roman" w:hAnsi="Times New Roman"/>
          <w:b w:val="0"/>
        </w:rPr>
        <w:t>фонда Системы</w:t>
      </w:r>
    </w:p>
    <w:p w:rsidR="00AE683F" w14:paraId="6169CAA6" w14:textId="77777777">
      <w:pPr>
        <w:spacing w:after="0" w:line="240" w:lineRule="auto"/>
        <w:rPr>
          <w:rFonts w:ascii="Times New Roman" w:hAnsi="Times New Roman"/>
          <w:sz w:val="28"/>
        </w:rPr>
      </w:pPr>
    </w:p>
    <w:p w:rsidR="00AE683F" w14:paraId="32902FED" w14:textId="77777777">
      <w:pPr>
        <w:pStyle w:val="a0"/>
        <w:tabs>
          <w:tab w:val="left" w:pos="1560"/>
        </w:tabs>
        <w:spacing w:line="240" w:lineRule="auto"/>
        <w:ind w:firstLine="709"/>
      </w:pPr>
      <w:r>
        <w:t>Совместное использование информационного фонда Системы осуществляется путем получения из Системы данных или информации посредством получения доступа пользователя к Системе в соответствии</w:t>
      </w:r>
      <w:r>
        <w:br/>
        <w:t>с</w:t>
      </w:r>
      <w:bookmarkStart w:id="4" w:name="_Hlk35887840"/>
      <w:r>
        <w:t xml:space="preserve"> соглашением о присоединении к Систем</w:t>
      </w:r>
      <w:bookmarkEnd w:id="4"/>
      <w:r>
        <w:t>е.</w:t>
      </w:r>
    </w:p>
    <w:p w:rsidR="00AE683F" w14:paraId="608B66F8" w14:textId="77777777">
      <w:pPr>
        <w:pStyle w:val="a0"/>
        <w:spacing w:line="240" w:lineRule="auto"/>
        <w:ind w:firstLine="709"/>
      </w:pPr>
      <w:r>
        <w:t xml:space="preserve">Обеспечение доступа пользователей к </w:t>
      </w:r>
      <w:bookmarkStart w:id="5" w:name="_Hlk35887973"/>
      <w:r>
        <w:t xml:space="preserve">информационному фонду Системы </w:t>
      </w:r>
      <w:bookmarkEnd w:id="5"/>
      <w:r>
        <w:t>выполняется в следующем порядке:</w:t>
      </w:r>
    </w:p>
    <w:p w:rsidR="00AE683F" w14:paraId="5EFA2A0F" w14:textId="77777777">
      <w:pPr>
        <w:pStyle w:val="a0"/>
        <w:tabs>
          <w:tab w:val="left" w:pos="1353"/>
        </w:tabs>
        <w:spacing w:line="240" w:lineRule="auto"/>
        <w:ind w:firstLine="709"/>
      </w:pPr>
      <w:r>
        <w:t>зарегистрированный пользователь при вводе регистрационных данных, предоставленных оператором, получает доступ</w:t>
      </w:r>
      <w:r>
        <w:br/>
        <w:t>к информационному фонду Системы в соответствии с правами, предоставленными оператором;</w:t>
      </w:r>
    </w:p>
    <w:p w:rsidR="00AE683F" w14:paraId="3E2C65DB" w14:textId="77777777">
      <w:pPr>
        <w:pStyle w:val="a0"/>
        <w:tabs>
          <w:tab w:val="left" w:pos="1353"/>
        </w:tabs>
        <w:spacing w:line="240" w:lineRule="auto"/>
        <w:ind w:firstLine="709"/>
      </w:pPr>
      <w:r>
        <w:t>оператор обеспечивает соответствие настройки Системы</w:t>
      </w:r>
      <w:r>
        <w:br/>
        <w:t>и синхронизацию данных, предоставляемых зарегистрированным пользователям в режиме удаленного доступа, с основным хранилищем данных Системы.</w:t>
      </w:r>
    </w:p>
    <w:p w:rsidR="00AE683F" w14:paraId="484C4552" w14:textId="77777777">
      <w:pPr>
        <w:pStyle w:val="a0"/>
        <w:tabs>
          <w:tab w:val="left" w:pos="1353"/>
        </w:tabs>
        <w:spacing w:line="240" w:lineRule="auto"/>
        <w:ind w:left="709" w:firstLine="0"/>
      </w:pPr>
    </w:p>
    <w:p w:rsidR="00AE683F" w14:paraId="310C2E8F" w14:textId="77777777">
      <w:pPr>
        <w:pStyle w:val="Heading2"/>
        <w:spacing w:before="0" w:after="0"/>
        <w:jc w:val="center"/>
        <w:rPr>
          <w:rFonts w:ascii="Times New Roman" w:hAnsi="Times New Roman"/>
          <w:b w:val="0"/>
        </w:rPr>
      </w:pPr>
      <w:r>
        <w:rPr>
          <w:rFonts w:ascii="Times New Roman" w:hAnsi="Times New Roman"/>
          <w:b w:val="0"/>
        </w:rPr>
        <w:t>7. Ответственность участников</w:t>
      </w:r>
    </w:p>
    <w:p w:rsidR="00AE683F" w14:paraId="3B6300A3" w14:textId="77777777">
      <w:pPr>
        <w:spacing w:after="0" w:line="240" w:lineRule="auto"/>
        <w:rPr>
          <w:rFonts w:ascii="Times New Roman" w:hAnsi="Times New Roman"/>
          <w:sz w:val="28"/>
        </w:rPr>
      </w:pPr>
    </w:p>
    <w:p w:rsidR="00AE683F" w14:paraId="601C3B23" w14:textId="77777777">
      <w:pPr>
        <w:pStyle w:val="a0"/>
        <w:tabs>
          <w:tab w:val="left" w:pos="1560"/>
        </w:tabs>
        <w:spacing w:line="240" w:lineRule="auto"/>
        <w:ind w:firstLine="709"/>
      </w:pPr>
      <w:r>
        <w:t>7.1 Отношения между оператором, поставщиками и пользователями, возникающие в процессе информационного взаимодействия в соответствии</w:t>
      </w:r>
      <w:r>
        <w:br/>
        <w:t>с настоящим регламентом, регулируются законодательством Российской Федерации, Кемеровской области – Кузбасса и соглашениями об информационном взаимодействии и о присоединении к Системе.</w:t>
      </w:r>
    </w:p>
    <w:p w:rsidR="00AE683F" w14:paraId="3615AA52" w14:textId="77777777">
      <w:pPr>
        <w:pStyle w:val="a0"/>
        <w:tabs>
          <w:tab w:val="left" w:pos="1560"/>
        </w:tabs>
        <w:spacing w:line="240" w:lineRule="auto"/>
        <w:ind w:firstLine="709"/>
      </w:pPr>
      <w:r>
        <w:t>7.2. Ответственность за защиту информации в соответствии</w:t>
      </w:r>
      <w:r>
        <w:br/>
        <w:t>с действующим законодательством возлагается на оператора, технического оператора (в рамках защиты данных и информации, хранящихся</w:t>
      </w:r>
      <w:r>
        <w:br/>
        <w:t>и обрабатывающихся в Системе), поставщиков и пользователей</w:t>
      </w:r>
      <w:r>
        <w:br/>
        <w:t>(в рамках защиты данных и информации, хранящихся и обрабатывающихся</w:t>
      </w:r>
      <w:r>
        <w:br/>
        <w:t>в информационных системах поставщиков и пользователей).</w:t>
      </w:r>
    </w:p>
    <w:p w:rsidR="00135DD5" w14:paraId="34E9DF45" w14:textId="0BAB8FED">
      <w:pPr>
        <w:pStyle w:val="a0"/>
        <w:tabs>
          <w:tab w:val="left" w:pos="1560"/>
        </w:tabs>
        <w:spacing w:line="240" w:lineRule="auto"/>
        <w:ind w:firstLine="709"/>
      </w:pPr>
      <w:r>
        <w:t>7.3. Границы сфер ответственности участников по обеспечению защиты</w:t>
      </w:r>
      <w:r>
        <w:t xml:space="preserve">   </w:t>
      </w:r>
      <w:r>
        <w:t xml:space="preserve"> информации </w:t>
      </w:r>
      <w:r>
        <w:t xml:space="preserve">   </w:t>
      </w:r>
      <w:r>
        <w:t xml:space="preserve">определяются </w:t>
      </w:r>
      <w:r>
        <w:t xml:space="preserve">   </w:t>
      </w:r>
      <w:r>
        <w:t>на</w:t>
      </w:r>
      <w:r>
        <w:t xml:space="preserve">  </w:t>
      </w:r>
      <w:r>
        <w:t xml:space="preserve"> основании </w:t>
      </w:r>
      <w:r>
        <w:t xml:space="preserve">  </w:t>
      </w:r>
      <w:r>
        <w:t xml:space="preserve">контуров </w:t>
      </w:r>
      <w:r>
        <w:t xml:space="preserve"> </w:t>
      </w:r>
      <w:r>
        <w:t xml:space="preserve">Системы, </w:t>
      </w:r>
    </w:p>
    <w:p w:rsidR="00135DD5" w14:paraId="76224970" w14:textId="13C5B4F9">
      <w:pPr>
        <w:pStyle w:val="a0"/>
        <w:tabs>
          <w:tab w:val="left" w:pos="1560"/>
        </w:tabs>
        <w:spacing w:line="240" w:lineRule="auto"/>
        <w:ind w:firstLine="709"/>
      </w:pPr>
      <w:r>
        <w:t xml:space="preserve">  </w:t>
      </w:r>
    </w:p>
    <w:p w:rsidR="00135DD5" w14:paraId="6161A776" w14:textId="77777777">
      <w:pPr>
        <w:pStyle w:val="a0"/>
        <w:tabs>
          <w:tab w:val="left" w:pos="1560"/>
        </w:tabs>
        <w:spacing w:line="240" w:lineRule="auto"/>
        <w:ind w:firstLine="709"/>
      </w:pPr>
    </w:p>
    <w:p w:rsidR="00AE683F" w:rsidP="00135DD5" w14:paraId="7833E83F" w14:textId="58557476">
      <w:pPr>
        <w:pStyle w:val="a0"/>
        <w:tabs>
          <w:tab w:val="left" w:pos="1560"/>
        </w:tabs>
        <w:spacing w:line="240" w:lineRule="auto"/>
        <w:ind w:firstLine="0"/>
      </w:pPr>
      <w:r>
        <w:t>информационных систем поставщиков и пользователей.</w:t>
      </w:r>
    </w:p>
    <w:p w:rsidR="00AE683F" w14:paraId="7A61BEA1" w14:textId="77777777">
      <w:pPr>
        <w:pStyle w:val="a0"/>
        <w:tabs>
          <w:tab w:val="left" w:pos="1560"/>
        </w:tabs>
        <w:spacing w:line="240" w:lineRule="auto"/>
        <w:ind w:firstLine="709"/>
      </w:pPr>
      <w:r>
        <w:t>7.4. Ответственность за актуальность и достоверность данных</w:t>
      </w:r>
      <w:r>
        <w:br/>
        <w:t>и информации несет предоставляющий их поставщик.</w:t>
      </w:r>
    </w:p>
    <w:p w:rsidR="00AE683F" w14:paraId="12DB2F89" w14:textId="77777777">
      <w:pPr>
        <w:pStyle w:val="a0"/>
        <w:tabs>
          <w:tab w:val="left" w:pos="1560"/>
        </w:tabs>
        <w:spacing w:line="240" w:lineRule="auto"/>
        <w:ind w:firstLine="709"/>
      </w:pPr>
    </w:p>
    <w:p w:rsidR="00AE683F" w14:paraId="7DBB56C9" w14:textId="77777777">
      <w:pPr>
        <w:pStyle w:val="Heading2"/>
        <w:spacing w:before="0" w:after="0"/>
        <w:jc w:val="center"/>
        <w:rPr>
          <w:rFonts w:ascii="Times New Roman" w:hAnsi="Times New Roman"/>
          <w:b w:val="0"/>
        </w:rPr>
      </w:pPr>
      <w:r>
        <w:rPr>
          <w:rFonts w:ascii="Times New Roman" w:hAnsi="Times New Roman"/>
          <w:b w:val="0"/>
        </w:rPr>
        <w:t>8. Особенности информационного взаимодействия при возникновении нештатных ситуаций</w:t>
      </w:r>
    </w:p>
    <w:p w:rsidR="00AE683F" w14:paraId="16FD49D1" w14:textId="77777777">
      <w:pPr>
        <w:spacing w:after="0" w:line="240" w:lineRule="auto"/>
        <w:rPr>
          <w:rFonts w:ascii="Times New Roman" w:hAnsi="Times New Roman"/>
          <w:sz w:val="28"/>
        </w:rPr>
      </w:pPr>
    </w:p>
    <w:p w:rsidR="00AE683F" w14:paraId="0E05A6E1" w14:textId="77777777">
      <w:pPr>
        <w:pStyle w:val="a0"/>
        <w:tabs>
          <w:tab w:val="left" w:pos="1560"/>
        </w:tabs>
        <w:spacing w:line="240" w:lineRule="auto"/>
        <w:ind w:firstLine="709"/>
      </w:pPr>
      <w:r>
        <w:t>Вопросы взаимодействия оператора, поставщиков и пользователей</w:t>
      </w:r>
      <w:r>
        <w:br/>
        <w:t>в случае возникновения нештатных ситуаций определяются требованиями единого регламента взаимодействия распределенных ситуационных центров, утвержденного протоколом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от 07.05.2015 № 2.</w:t>
      </w:r>
    </w:p>
    <w:p w:rsidR="00AE683F" w14:paraId="09DFB1F3" w14:textId="77777777">
      <w:pPr>
        <w:pStyle w:val="a0"/>
        <w:tabs>
          <w:tab w:val="left" w:pos="1560"/>
        </w:tabs>
        <w:spacing w:line="240" w:lineRule="auto"/>
        <w:ind w:firstLine="709"/>
      </w:pPr>
    </w:p>
    <w:p w:rsidR="00AE683F" w14:paraId="65BA7132" w14:textId="77777777">
      <w:pPr>
        <w:pStyle w:val="a0"/>
        <w:tabs>
          <w:tab w:val="left" w:pos="1560"/>
        </w:tabs>
        <w:spacing w:line="240" w:lineRule="auto"/>
        <w:ind w:left="5103" w:firstLine="0"/>
        <w:jc w:val="center"/>
        <w:outlineLvl w:val="0"/>
      </w:pPr>
      <w:r>
        <w:br w:type="page"/>
      </w:r>
      <w:r>
        <w:t>Приложение № 1</w:t>
      </w:r>
    </w:p>
    <w:p w:rsidR="00AE683F" w14:paraId="3C9574AA" w14:textId="77777777">
      <w:pPr>
        <w:pStyle w:val="Heading1"/>
        <w:spacing w:before="0" w:after="0"/>
        <w:ind w:left="5103"/>
        <w:jc w:val="center"/>
        <w:rPr>
          <w:rFonts w:ascii="Times New Roman" w:hAnsi="Times New Roman"/>
          <w:b w:val="0"/>
          <w:sz w:val="28"/>
        </w:rPr>
      </w:pPr>
      <w:r>
        <w:rPr>
          <w:rFonts w:ascii="Times New Roman" w:hAnsi="Times New Roman"/>
          <w:b w:val="0"/>
          <w:sz w:val="28"/>
        </w:rPr>
        <w:t>к регламенту работы</w:t>
      </w:r>
      <w:r>
        <w:rPr>
          <w:rFonts w:ascii="Times New Roman" w:hAnsi="Times New Roman"/>
          <w:b w:val="0"/>
          <w:sz w:val="28"/>
        </w:rPr>
        <w:br/>
        <w:t>с информационно-аналитической системой ситуационного центра Губернатора Кемеровской</w:t>
      </w:r>
      <w:r>
        <w:rPr>
          <w:rFonts w:ascii="Times New Roman" w:hAnsi="Times New Roman"/>
          <w:b w:val="0"/>
          <w:sz w:val="28"/>
        </w:rPr>
        <w:br/>
        <w:t>области – Кузбасса</w:t>
      </w:r>
    </w:p>
    <w:p w:rsidR="00AE683F" w14:paraId="4CA96E01" w14:textId="77777777">
      <w:pPr>
        <w:spacing w:after="0" w:line="240" w:lineRule="auto"/>
        <w:rPr>
          <w:rFonts w:ascii="Times New Roman" w:hAnsi="Times New Roman"/>
        </w:rPr>
      </w:pPr>
    </w:p>
    <w:p w:rsidR="00AE683F" w14:paraId="1AEE0ACF" w14:textId="77777777">
      <w:pPr>
        <w:pStyle w:val="a0"/>
        <w:tabs>
          <w:tab w:val="left" w:pos="1560"/>
        </w:tabs>
        <w:spacing w:line="240" w:lineRule="auto"/>
        <w:ind w:firstLine="0"/>
        <w:jc w:val="right"/>
        <w:outlineLvl w:val="0"/>
      </w:pPr>
    </w:p>
    <w:p w:rsidR="00AE683F" w14:paraId="39217700" w14:textId="77777777">
      <w:pPr>
        <w:pStyle w:val="a0"/>
        <w:tabs>
          <w:tab w:val="left" w:pos="1560"/>
        </w:tabs>
        <w:spacing w:line="240" w:lineRule="auto"/>
        <w:ind w:firstLine="0"/>
        <w:jc w:val="right"/>
        <w:outlineLvl w:val="0"/>
      </w:pPr>
    </w:p>
    <w:p w:rsidR="00AE683F" w14:paraId="53DEFFA2" w14:textId="77777777">
      <w:pPr>
        <w:pStyle w:val="a0"/>
        <w:tabs>
          <w:tab w:val="left" w:pos="1560"/>
        </w:tabs>
        <w:spacing w:line="240" w:lineRule="auto"/>
        <w:ind w:firstLine="0"/>
        <w:jc w:val="center"/>
      </w:pPr>
      <w:r>
        <w:t xml:space="preserve">Соглашение </w:t>
      </w:r>
      <w:bookmarkStart w:id="6" w:name="_Hlk35549380"/>
      <w:r>
        <w:t>об информационном взаимодействии</w:t>
      </w:r>
      <w:bookmarkEnd w:id="6"/>
      <w:r>
        <w:br/>
      </w:r>
    </w:p>
    <w:p w:rsidR="00AE683F" w14:paraId="2D01D261" w14:textId="77777777">
      <w:pPr>
        <w:pStyle w:val="a0"/>
        <w:tabs>
          <w:tab w:val="left" w:pos="1560"/>
        </w:tabs>
        <w:spacing w:line="240" w:lineRule="auto"/>
        <w:ind w:firstLine="0"/>
        <w:jc w:val="center"/>
        <w:rPr>
          <w:b/>
        </w:rPr>
      </w:pPr>
    </w:p>
    <w:p w:rsidR="00AE683F" w14:paraId="39F095A0" w14:textId="77777777">
      <w:pPr>
        <w:pStyle w:val="a0"/>
        <w:tabs>
          <w:tab w:val="left" w:pos="1560"/>
        </w:tabs>
        <w:spacing w:line="240" w:lineRule="auto"/>
        <w:ind w:firstLine="0"/>
        <w:jc w:val="center"/>
        <w:rPr>
          <w:b/>
        </w:rPr>
      </w:pPr>
      <w:r>
        <w:t>город Кемерово</w:t>
      </w:r>
      <w:r>
        <w:tab/>
      </w:r>
      <w:r>
        <w:tab/>
      </w:r>
      <w:r>
        <w:tab/>
      </w:r>
      <w:r>
        <w:tab/>
      </w:r>
      <w:r>
        <w:tab/>
      </w:r>
      <w:r>
        <w:tab/>
      </w:r>
      <w:r>
        <w:tab/>
        <w:t xml:space="preserve"> «__»______ _202__ г.</w:t>
      </w:r>
    </w:p>
    <w:p w:rsidR="00AE683F" w14:paraId="5DA8F26A" w14:textId="77777777">
      <w:pPr>
        <w:spacing w:after="0" w:line="240" w:lineRule="auto"/>
        <w:rPr>
          <w:rFonts w:ascii="Times New Roman" w:hAnsi="Times New Roman"/>
          <w:sz w:val="28"/>
        </w:rPr>
      </w:pPr>
    </w:p>
    <w:p w:rsidR="00AE683F" w14:paraId="3568BDCD" w14:textId="77777777">
      <w:pPr>
        <w:spacing w:after="0" w:line="240" w:lineRule="auto"/>
        <w:rPr>
          <w:rFonts w:ascii="Times New Roman" w:hAnsi="Times New Roman"/>
          <w:sz w:val="28"/>
        </w:rPr>
      </w:pPr>
    </w:p>
    <w:p w:rsidR="00AE683F" w14:paraId="0E462D87" w14:textId="77777777">
      <w:pPr>
        <w:pStyle w:val="a0"/>
        <w:spacing w:line="240" w:lineRule="auto"/>
        <w:ind w:firstLine="0"/>
      </w:pPr>
      <w:r>
        <w:t>__________________________________________________________________</w:t>
      </w:r>
    </w:p>
    <w:p w:rsidR="00AE683F" w14:paraId="354D5588" w14:textId="77777777">
      <w:pPr>
        <w:pStyle w:val="a0"/>
        <w:spacing w:line="240" w:lineRule="auto"/>
        <w:ind w:firstLine="0"/>
        <w:jc w:val="center"/>
      </w:pPr>
      <w:r>
        <w:rPr>
          <w:sz w:val="20"/>
        </w:rPr>
        <w:t>(наименование исполнительного органа Кемеровской области – Кузбасса)</w:t>
      </w:r>
    </w:p>
    <w:p w:rsidR="00AE683F" w14:paraId="72D712CD" w14:textId="77777777">
      <w:pPr>
        <w:pStyle w:val="a0"/>
        <w:spacing w:line="240" w:lineRule="auto"/>
        <w:ind w:firstLine="0"/>
      </w:pPr>
      <w:r>
        <w:t>в лице ____________________________________________________________,</w:t>
      </w:r>
    </w:p>
    <w:p w:rsidR="00AE683F" w14:paraId="3FF93EDB" w14:textId="77777777">
      <w:pPr>
        <w:pStyle w:val="a0"/>
        <w:tabs>
          <w:tab w:val="left" w:pos="0"/>
          <w:tab w:val="clear" w:pos="851"/>
        </w:tabs>
        <w:spacing w:line="240" w:lineRule="auto"/>
        <w:ind w:firstLine="0"/>
        <w:jc w:val="center"/>
        <w:rPr>
          <w:sz w:val="24"/>
        </w:rPr>
      </w:pPr>
      <w:r>
        <w:rPr>
          <w:sz w:val="20"/>
        </w:rPr>
        <w:t xml:space="preserve">(Ф.И.О., должность руководителя или иного уполномоченного лица) </w:t>
      </w:r>
    </w:p>
    <w:p w:rsidR="00AE683F" w14:paraId="57ED1F1D" w14:textId="77777777">
      <w:pPr>
        <w:pStyle w:val="a0"/>
        <w:spacing w:line="240" w:lineRule="auto"/>
        <w:ind w:firstLine="0"/>
        <w:rPr>
          <w:sz w:val="24"/>
          <w:vertAlign w:val="subscript"/>
        </w:rPr>
      </w:pPr>
      <w:r>
        <w:t>действующего на основании _________________________________________, именуемый в дальнейшем «оператор», и _______________________________ в лице ____________________________________________________________,</w:t>
      </w:r>
    </w:p>
    <w:p w:rsidR="00AE683F" w14:paraId="3ECF8748" w14:textId="77777777">
      <w:pPr>
        <w:pStyle w:val="a0"/>
        <w:spacing w:line="240" w:lineRule="auto"/>
        <w:ind w:firstLine="0"/>
        <w:jc w:val="center"/>
        <w:rPr>
          <w:sz w:val="24"/>
          <w:vertAlign w:val="subscript"/>
        </w:rPr>
      </w:pPr>
      <w:r>
        <w:rPr>
          <w:sz w:val="20"/>
        </w:rPr>
        <w:t>(наименование организации, Ф.И.О. должность руководителя)</w:t>
      </w:r>
    </w:p>
    <w:p w:rsidR="00AE683F" w14:paraId="3A85B6A3" w14:textId="77777777">
      <w:pPr>
        <w:pStyle w:val="a0"/>
        <w:spacing w:line="240" w:lineRule="auto"/>
        <w:ind w:firstLine="0"/>
        <w:rPr>
          <w:vertAlign w:val="subscript"/>
        </w:rPr>
      </w:pPr>
      <w:r>
        <w:rPr>
          <w:rFonts w:ascii="XO Thames" w:hAnsi="XO Thames"/>
        </w:rPr>
        <w:t xml:space="preserve">действующего на основании_________________________________________, </w:t>
      </w:r>
      <w:r>
        <w:t>именуемый в дальнейшем «поставщик», совместно именуемые «Стороны»,</w:t>
      </w:r>
      <w:r>
        <w:br/>
        <w:t>а каждая по отдельности – «Сторона», в соответствии с распоряжением Администрации Правительства Кузбасса от _______ № ___ «Об утверждении регламента работы с информационно-аналитической системой ситуационного центра Губернатора Кемеровской области – Кузбасса» заключили настоящее Соглашение о нижеследующем.</w:t>
      </w:r>
    </w:p>
    <w:p w:rsidR="00AE683F" w14:paraId="36BC711E" w14:textId="77777777">
      <w:pPr>
        <w:pStyle w:val="a0"/>
        <w:spacing w:line="240" w:lineRule="auto"/>
        <w:ind w:firstLine="0"/>
        <w:rPr>
          <w:sz w:val="24"/>
        </w:rPr>
      </w:pPr>
    </w:p>
    <w:p w:rsidR="00AE683F" w14:paraId="764C66EF" w14:textId="77777777">
      <w:pPr>
        <w:pStyle w:val="Heading2"/>
        <w:keepNext/>
        <w:tabs>
          <w:tab w:val="left" w:pos="288"/>
        </w:tabs>
        <w:spacing w:before="0" w:after="0"/>
        <w:jc w:val="center"/>
        <w:rPr>
          <w:rFonts w:ascii="Times New Roman" w:hAnsi="Times New Roman"/>
          <w:b w:val="0"/>
        </w:rPr>
      </w:pPr>
      <w:bookmarkStart w:id="7" w:name="_Hlk35366802"/>
      <w:r>
        <w:rPr>
          <w:rFonts w:ascii="Times New Roman" w:hAnsi="Times New Roman"/>
          <w:b w:val="0"/>
        </w:rPr>
        <w:t>1. Предмет соглашения</w:t>
      </w:r>
    </w:p>
    <w:p w:rsidR="00AE683F" w14:paraId="6C15D343" w14:textId="77777777">
      <w:pPr>
        <w:spacing w:after="0" w:line="240" w:lineRule="auto"/>
        <w:rPr>
          <w:rFonts w:ascii="Times New Roman" w:hAnsi="Times New Roman"/>
          <w:sz w:val="28"/>
        </w:rPr>
      </w:pPr>
    </w:p>
    <w:p w:rsidR="00AE683F" w14:paraId="1C5695AC" w14:textId="77777777">
      <w:pPr>
        <w:pStyle w:val="a0"/>
        <w:spacing w:line="240" w:lineRule="auto"/>
        <w:ind w:firstLine="709"/>
      </w:pPr>
      <w:bookmarkStart w:id="8" w:name="_Hlk35955639"/>
      <w:bookmarkEnd w:id="7"/>
      <w:r>
        <w:t>1.1. Предметом настоящего Соглашения является организация автоматизированного информационного взаимодействия (присоединение</w:t>
      </w:r>
      <w:r>
        <w:br/>
        <w:t>к Системе и передача данных или информации) Сторон в рамках информационно-аналитической системы аппарата ситуационного центра Губернатора Кемеровской области – Кузбасса (далее – Система) в целях эффективной технологической поддержки информационного и экспертно-аналитического обеспечения процессов подготовки и принятия решений Губернатора Кемеровской области – Кузбасса, а также повышения эффективности информационного взаимодействия участников Системы.</w:t>
      </w:r>
    </w:p>
    <w:p w:rsidR="00AE683F" w14:paraId="40B8A35A" w14:textId="77777777">
      <w:pPr>
        <w:pStyle w:val="a0"/>
        <w:spacing w:line="240" w:lineRule="auto"/>
        <w:ind w:firstLine="709"/>
      </w:pPr>
      <w:r>
        <w:t>1.2. Способ и порядок передачи данных, структура и формат данных определяются Сторонами в настоящем Соглашении и указываются</w:t>
      </w:r>
      <w:r>
        <w:br/>
        <w:t xml:space="preserve">в перечне и периодичности предоставления детализированной информации, передаваемой в информационный фонд Системы (далее соответственно – </w:t>
      </w:r>
      <w:r>
        <w:t>перечень, информационный фонд) поставщиком, по форме согласно приложению к настоящему Соглашению.</w:t>
      </w:r>
    </w:p>
    <w:p w:rsidR="00AE683F" w14:paraId="065F928F" w14:textId="77777777">
      <w:pPr>
        <w:pStyle w:val="a0"/>
        <w:spacing w:line="240" w:lineRule="auto"/>
        <w:ind w:firstLine="709"/>
      </w:pPr>
      <w:bookmarkStart w:id="9" w:name="_Hlk36051576"/>
      <w:r>
        <w:t>1.3. Порядок и способ присоединения поставщика к Системе указан</w:t>
      </w:r>
      <w:r>
        <w:br/>
        <w:t>в разделе 5 настоящего Соглашения</w:t>
      </w:r>
      <w:bookmarkEnd w:id="9"/>
      <w:r>
        <w:t>.</w:t>
      </w:r>
    </w:p>
    <w:p w:rsidR="00AE683F" w14:paraId="1B8629C7" w14:textId="77777777">
      <w:pPr>
        <w:pStyle w:val="a0"/>
        <w:spacing w:line="240" w:lineRule="auto"/>
        <w:ind w:firstLine="709"/>
      </w:pPr>
      <w:r>
        <w:t>1.4. Обмен данными или информацией осуществляется на безвозмездной основе.</w:t>
      </w:r>
      <w:bookmarkEnd w:id="8"/>
    </w:p>
    <w:p w:rsidR="00AE683F" w14:paraId="04FD891E" w14:textId="77777777">
      <w:pPr>
        <w:pStyle w:val="a0"/>
        <w:spacing w:line="240" w:lineRule="auto"/>
        <w:ind w:left="709" w:firstLine="0"/>
      </w:pPr>
    </w:p>
    <w:p w:rsidR="00AE683F" w14:paraId="0D8204DD" w14:textId="77777777">
      <w:pPr>
        <w:pStyle w:val="Heading2"/>
        <w:keepNext/>
        <w:tabs>
          <w:tab w:val="left" w:pos="0"/>
        </w:tabs>
        <w:spacing w:before="0" w:after="0"/>
        <w:jc w:val="center"/>
        <w:rPr>
          <w:rFonts w:ascii="Times New Roman" w:hAnsi="Times New Roman"/>
          <w:b w:val="0"/>
        </w:rPr>
      </w:pPr>
      <w:r>
        <w:rPr>
          <w:rFonts w:ascii="Times New Roman" w:hAnsi="Times New Roman"/>
          <w:b w:val="0"/>
        </w:rPr>
        <w:t>2. Цели Соглашения</w:t>
      </w:r>
    </w:p>
    <w:p w:rsidR="00AE683F" w14:paraId="50015844" w14:textId="77777777">
      <w:pPr>
        <w:spacing w:after="0" w:line="240" w:lineRule="auto"/>
        <w:rPr>
          <w:rFonts w:ascii="Times New Roman" w:hAnsi="Times New Roman"/>
          <w:sz w:val="28"/>
        </w:rPr>
      </w:pPr>
    </w:p>
    <w:p w:rsidR="00AE683F" w14:paraId="5EA41B91" w14:textId="77777777">
      <w:pPr>
        <w:pStyle w:val="a0"/>
        <w:spacing w:line="240" w:lineRule="auto"/>
        <w:ind w:firstLine="709"/>
      </w:pPr>
      <w:bookmarkStart w:id="10" w:name="_Hlk36047866"/>
      <w:r>
        <w:t>Целями настоящего Соглашения являются:</w:t>
      </w:r>
    </w:p>
    <w:p w:rsidR="00AE683F" w14:paraId="58C274F9" w14:textId="77777777">
      <w:pPr>
        <w:pStyle w:val="a0"/>
        <w:spacing w:line="240" w:lineRule="auto"/>
        <w:ind w:firstLine="709"/>
      </w:pPr>
      <w:r>
        <w:t>обеспечение сбора и загрузки данных или информации</w:t>
      </w:r>
      <w:r>
        <w:br/>
        <w:t>от различных информационных источников, в том числе интеграция</w:t>
      </w:r>
      <w:r>
        <w:br/>
        <w:t>с различными информационными ресурсами, с обеспечением контроля исполнения информационных регламентов;</w:t>
      </w:r>
    </w:p>
    <w:p w:rsidR="00AE683F" w14:paraId="370E527E" w14:textId="77777777">
      <w:pPr>
        <w:pStyle w:val="a0"/>
        <w:spacing w:line="240" w:lineRule="auto"/>
        <w:ind w:firstLine="709"/>
      </w:pPr>
      <w:r>
        <w:t>решение экспертно-аналитических задач в сферах социально-экономического и общественно-политического развития, а также сфере комплексной безопасности Кемеровской области – Кузбасса;</w:t>
      </w:r>
    </w:p>
    <w:p w:rsidR="00AE683F" w14:paraId="3B7F840A" w14:textId="77777777">
      <w:pPr>
        <w:pStyle w:val="a0"/>
        <w:spacing w:line="240" w:lineRule="auto"/>
        <w:ind w:firstLine="709"/>
      </w:pPr>
      <w:r>
        <w:t>обеспечение мониторинга, контроля и планирования мероприятий в сфере социально-экономического и общественно-политического развития, а также сфере комплексной безопасности Кемеровской области – Кузбасса.</w:t>
      </w:r>
    </w:p>
    <w:p w:rsidR="00AE683F" w14:paraId="25F94C6D" w14:textId="77777777">
      <w:pPr>
        <w:pStyle w:val="a0"/>
        <w:spacing w:line="240" w:lineRule="auto"/>
        <w:ind w:left="709" w:firstLine="0"/>
      </w:pPr>
    </w:p>
    <w:p w:rsidR="00AE683F" w14:paraId="67F5AE70" w14:textId="77777777">
      <w:pPr>
        <w:pStyle w:val="Heading2"/>
        <w:keepNext/>
        <w:tabs>
          <w:tab w:val="left" w:pos="0"/>
        </w:tabs>
        <w:spacing w:before="0" w:after="0"/>
        <w:jc w:val="center"/>
        <w:rPr>
          <w:rFonts w:ascii="Times New Roman" w:hAnsi="Times New Roman"/>
          <w:b w:val="0"/>
        </w:rPr>
      </w:pPr>
      <w:r>
        <w:rPr>
          <w:rFonts w:ascii="Times New Roman" w:hAnsi="Times New Roman"/>
          <w:b w:val="0"/>
        </w:rPr>
        <w:t>3. Информационные объекты, используемые при взаимодействии</w:t>
      </w:r>
    </w:p>
    <w:p w:rsidR="00AE683F" w14:paraId="5731EB68" w14:textId="77777777">
      <w:pPr>
        <w:spacing w:after="0" w:line="240" w:lineRule="auto"/>
        <w:rPr>
          <w:rFonts w:ascii="Times New Roman" w:hAnsi="Times New Roman"/>
          <w:sz w:val="28"/>
        </w:rPr>
      </w:pPr>
    </w:p>
    <w:p w:rsidR="00AE683F" w14:paraId="3120E420" w14:textId="77777777">
      <w:pPr>
        <w:pStyle w:val="a0"/>
        <w:spacing w:line="240" w:lineRule="auto"/>
        <w:ind w:firstLine="709"/>
      </w:pPr>
      <w:bookmarkStart w:id="11" w:name="_Hlk36049410"/>
      <w:bookmarkEnd w:id="10"/>
      <w:r>
        <w:t>3.1. Информационными объектами Системы являются сведения, отображающие оперативную и аналитическую информацию в рамках компетенции исполнительного органа Кемеровской области – Кузбасса.</w:t>
      </w:r>
    </w:p>
    <w:p w:rsidR="00AE683F" w14:paraId="55DC7651" w14:textId="77777777">
      <w:pPr>
        <w:pStyle w:val="a0"/>
        <w:spacing w:line="240" w:lineRule="auto"/>
        <w:ind w:firstLine="709"/>
      </w:pPr>
      <w:r>
        <w:t>3.2. Информационные объекты поступают как в структурированном, так и в неструктурированном виде:</w:t>
      </w:r>
    </w:p>
    <w:p w:rsidR="00AE683F" w14:paraId="05B3E156" w14:textId="77777777">
      <w:pPr>
        <w:pStyle w:val="a0"/>
        <w:spacing w:line="240" w:lineRule="auto"/>
        <w:ind w:firstLine="709"/>
      </w:pPr>
      <w:r>
        <w:t xml:space="preserve">структурированными считаются данные или информация, поступающие в Систему в форматах </w:t>
      </w:r>
      <w:r>
        <w:t>csv</w:t>
      </w:r>
      <w:r>
        <w:t xml:space="preserve">, </w:t>
      </w:r>
      <w:r>
        <w:t>json</w:t>
      </w:r>
      <w:r>
        <w:t xml:space="preserve">, </w:t>
      </w:r>
      <w:r>
        <w:t>xlsx</w:t>
      </w:r>
      <w:r>
        <w:t>;</w:t>
      </w:r>
    </w:p>
    <w:p w:rsidR="00AE683F" w14:paraId="60D866E6" w14:textId="77777777">
      <w:pPr>
        <w:pStyle w:val="a0"/>
        <w:tabs>
          <w:tab w:val="left" w:pos="0"/>
          <w:tab w:val="clear" w:pos="851"/>
        </w:tabs>
        <w:spacing w:line="240" w:lineRule="auto"/>
        <w:ind w:firstLine="709"/>
      </w:pPr>
      <w:r>
        <w:t xml:space="preserve">неструктурированными данными или информацией являются данные, поступающие в прочих форматах, в том числе </w:t>
      </w:r>
      <w:r>
        <w:t>doc</w:t>
      </w:r>
      <w:r>
        <w:t xml:space="preserve">, </w:t>
      </w:r>
      <w:r>
        <w:t>pptx</w:t>
      </w:r>
      <w:r>
        <w:t xml:space="preserve">, </w:t>
      </w:r>
      <w:r>
        <w:t>jpeg</w:t>
      </w:r>
      <w:r>
        <w:t xml:space="preserve">, </w:t>
      </w:r>
      <w:r>
        <w:t>gif</w:t>
      </w:r>
      <w:r>
        <w:t>.</w:t>
      </w:r>
    </w:p>
    <w:p w:rsidR="00AE683F" w14:paraId="68F06A68" w14:textId="77777777">
      <w:pPr>
        <w:pStyle w:val="a0"/>
        <w:spacing w:line="240" w:lineRule="auto"/>
        <w:ind w:firstLine="709"/>
      </w:pPr>
      <w:r>
        <w:t>3.3. Структурированные данные или информация загружаются</w:t>
      </w:r>
      <w:r>
        <w:br/>
        <w:t>в хранилище данных Системы для дальнейшей настройки аналитических отчетов на основе этих данных или информации.</w:t>
      </w:r>
    </w:p>
    <w:p w:rsidR="00AE683F" w14:paraId="6A2F045A" w14:textId="77777777">
      <w:pPr>
        <w:pStyle w:val="a0"/>
        <w:spacing w:line="240" w:lineRule="auto"/>
        <w:ind w:firstLine="709"/>
      </w:pPr>
      <w:r>
        <w:t>3.4. Исходные файлы и неструктурированные данные загружаются</w:t>
      </w:r>
      <w:r>
        <w:br/>
        <w:t>и хранятся в файловом хранилище Системы.</w:t>
      </w:r>
    </w:p>
    <w:p w:rsidR="00AE683F" w14:paraId="28C6D21B" w14:textId="77777777">
      <w:pPr>
        <w:pStyle w:val="a0"/>
        <w:spacing w:line="240" w:lineRule="auto"/>
        <w:ind w:firstLine="709"/>
      </w:pPr>
      <w:r>
        <w:t>3.5. Хранилище данных и файловое хранилище совместно формируют информационный фонд.</w:t>
      </w:r>
    </w:p>
    <w:p w:rsidR="00AE683F" w14:paraId="6E770E60" w14:textId="77777777">
      <w:pPr>
        <w:pStyle w:val="a0"/>
        <w:spacing w:line="240" w:lineRule="auto"/>
        <w:ind w:left="709" w:firstLine="0"/>
      </w:pPr>
    </w:p>
    <w:p w:rsidR="00AE683F" w14:paraId="686F7E65" w14:textId="77777777">
      <w:pPr>
        <w:pStyle w:val="Heading2"/>
        <w:keepNext/>
        <w:tabs>
          <w:tab w:val="left" w:pos="0"/>
        </w:tabs>
        <w:spacing w:before="0" w:after="0"/>
        <w:jc w:val="center"/>
        <w:rPr>
          <w:rFonts w:ascii="Times New Roman" w:hAnsi="Times New Roman"/>
          <w:b w:val="0"/>
        </w:rPr>
      </w:pPr>
      <w:r>
        <w:rPr>
          <w:rFonts w:ascii="Times New Roman" w:hAnsi="Times New Roman"/>
          <w:b w:val="0"/>
        </w:rPr>
        <w:t>4. Права и обязанности Сторон</w:t>
      </w:r>
    </w:p>
    <w:p w:rsidR="00AE683F" w14:paraId="1850DCE8" w14:textId="77777777">
      <w:pPr>
        <w:spacing w:after="0" w:line="240" w:lineRule="auto"/>
        <w:rPr>
          <w:rFonts w:ascii="Times New Roman" w:hAnsi="Times New Roman"/>
          <w:sz w:val="28"/>
        </w:rPr>
      </w:pPr>
    </w:p>
    <w:p w:rsidR="00AE683F" w14:paraId="71377F8D" w14:textId="77777777">
      <w:pPr>
        <w:pStyle w:val="a0"/>
        <w:spacing w:line="240" w:lineRule="auto"/>
        <w:ind w:firstLine="709"/>
      </w:pPr>
      <w:r>
        <w:t>4.1. Оператор обязан:</w:t>
      </w:r>
    </w:p>
    <w:p w:rsidR="00AE683F" w14:paraId="79254B2A" w14:textId="77777777">
      <w:pPr>
        <w:pStyle w:val="a0"/>
        <w:numPr>
          <w:ilvl w:val="0"/>
          <w:numId w:val="4"/>
        </w:numPr>
        <w:spacing w:line="240" w:lineRule="auto"/>
        <w:ind w:left="0" w:firstLine="709"/>
      </w:pPr>
      <w:r>
        <w:t>обеспечивать функционирование Системы в соответствии</w:t>
      </w:r>
      <w:r>
        <w:br/>
        <w:t>с требованиями законодательства Российской Федерации и Кемеровской области – Кузбасса;</w:t>
      </w:r>
    </w:p>
    <w:p w:rsidR="00AE683F" w14:paraId="26C18FB5" w14:textId="77777777">
      <w:pPr>
        <w:pStyle w:val="a0"/>
        <w:numPr>
          <w:ilvl w:val="0"/>
          <w:numId w:val="4"/>
        </w:numPr>
        <w:spacing w:line="240" w:lineRule="auto"/>
        <w:ind w:left="0" w:firstLine="709"/>
      </w:pPr>
      <w:r>
        <w:t>обеспечивать прием данных или информации согласно перечню;</w:t>
      </w:r>
    </w:p>
    <w:p w:rsidR="00AE683F" w14:paraId="6AB2D98F" w14:textId="77777777">
      <w:pPr>
        <w:pStyle w:val="a0"/>
        <w:numPr>
          <w:ilvl w:val="0"/>
          <w:numId w:val="4"/>
        </w:numPr>
        <w:tabs>
          <w:tab w:val="left" w:pos="0"/>
          <w:tab w:val="clear" w:pos="851"/>
        </w:tabs>
        <w:spacing w:line="240" w:lineRule="auto"/>
        <w:ind w:left="0" w:firstLine="709"/>
      </w:pPr>
      <w:r>
        <w:t>обеспечивать при информационном взаимодействии в рамках использования Системы строгое соблюдение установленного порядка ограниченного доступа к отдельным видам данных или информации согласно требованиям, установленным законодательством Российской Федерации;</w:t>
      </w:r>
    </w:p>
    <w:p w:rsidR="00AE683F" w14:paraId="6A5135BD" w14:textId="77777777">
      <w:pPr>
        <w:pStyle w:val="a0"/>
        <w:numPr>
          <w:ilvl w:val="0"/>
          <w:numId w:val="4"/>
        </w:numPr>
        <w:spacing w:line="240" w:lineRule="auto"/>
        <w:ind w:left="0" w:firstLine="709"/>
      </w:pPr>
      <w:r>
        <w:t>незамедлительно информировать поставщика о невозможности выполнения обязательств по настоящему Соглашению;</w:t>
      </w:r>
    </w:p>
    <w:p w:rsidR="00AE683F" w14:paraId="488777FD" w14:textId="77777777">
      <w:pPr>
        <w:pStyle w:val="a0"/>
        <w:numPr>
          <w:ilvl w:val="0"/>
          <w:numId w:val="4"/>
        </w:numPr>
        <w:spacing w:line="240" w:lineRule="auto"/>
        <w:ind w:left="0" w:firstLine="709"/>
      </w:pPr>
      <w:r>
        <w:t>рассматривать заявки, поступающие от поставщика,</w:t>
      </w:r>
      <w:r>
        <w:br/>
        <w:t>по следующим вопросам:</w:t>
      </w:r>
    </w:p>
    <w:p w:rsidR="00AE683F" w14:paraId="10130712" w14:textId="77777777">
      <w:pPr>
        <w:pStyle w:val="a0"/>
        <w:tabs>
          <w:tab w:val="left" w:pos="1211"/>
        </w:tabs>
        <w:spacing w:line="240" w:lineRule="auto"/>
        <w:ind w:firstLine="709"/>
      </w:pPr>
      <w:r>
        <w:t>изменение контактной информации и состава должностных лиц, работающих в Системе;</w:t>
      </w:r>
    </w:p>
    <w:p w:rsidR="00AE683F" w14:paraId="4502EF11" w14:textId="77777777">
      <w:pPr>
        <w:pStyle w:val="a0"/>
        <w:tabs>
          <w:tab w:val="left" w:pos="1211"/>
        </w:tabs>
        <w:spacing w:line="240" w:lineRule="auto"/>
        <w:ind w:firstLine="709"/>
      </w:pPr>
      <w:r>
        <w:t>изменение сценариев (процессов) взаимодействия и изменение состава данных или информации, по которым осуществляется привлечение поставщика;</w:t>
      </w:r>
    </w:p>
    <w:p w:rsidR="00AE683F" w14:paraId="1C9A3B7D" w14:textId="77777777">
      <w:pPr>
        <w:pStyle w:val="a0"/>
        <w:tabs>
          <w:tab w:val="left" w:pos="1211"/>
        </w:tabs>
        <w:spacing w:line="240" w:lineRule="auto"/>
        <w:ind w:firstLine="709"/>
      </w:pPr>
      <w:r>
        <w:t>изменение режима предоставления информации.</w:t>
      </w:r>
    </w:p>
    <w:p w:rsidR="00AE683F" w14:paraId="63E8FBDB" w14:textId="77777777">
      <w:pPr>
        <w:pStyle w:val="a0"/>
        <w:spacing w:line="240" w:lineRule="auto"/>
        <w:ind w:firstLine="709"/>
      </w:pPr>
      <w:r>
        <w:t>4.2. Поставщик обязан:</w:t>
      </w:r>
    </w:p>
    <w:p w:rsidR="00AE683F" w14:paraId="7C12EB67" w14:textId="77777777">
      <w:pPr>
        <w:pStyle w:val="a0"/>
        <w:numPr>
          <w:ilvl w:val="0"/>
          <w:numId w:val="5"/>
        </w:numPr>
        <w:spacing w:line="240" w:lineRule="auto"/>
        <w:ind w:left="0" w:firstLine="709"/>
        <w:rPr>
          <w:sz w:val="32"/>
        </w:rPr>
      </w:pPr>
      <w:r>
        <w:t>соблюдать требования регламента работы с информационно-аналитической системой ситуационного центра Губернатора Кемеровской области – Кузбасса (далее – регламент), утвержденного распоряжением Администрации Правительства Кузбасса</w:t>
      </w:r>
      <w:r>
        <w:rPr>
          <w:sz w:val="24"/>
        </w:rPr>
        <w:t xml:space="preserve"> </w:t>
      </w:r>
      <w:r>
        <w:t>от _________ № _____;</w:t>
      </w:r>
    </w:p>
    <w:p w:rsidR="00AE683F" w14:paraId="7CDDCF5E" w14:textId="77777777">
      <w:pPr>
        <w:pStyle w:val="a0"/>
        <w:numPr>
          <w:ilvl w:val="0"/>
          <w:numId w:val="5"/>
        </w:numPr>
        <w:spacing w:line="240" w:lineRule="auto"/>
        <w:ind w:left="0" w:firstLine="709"/>
      </w:pPr>
      <w:r>
        <w:t>обеспечивать предоставление данных или информации</w:t>
      </w:r>
      <w:r>
        <w:br/>
        <w:t>в соответствии с перечнем;</w:t>
      </w:r>
    </w:p>
    <w:p w:rsidR="00AE683F" w14:paraId="64693A37" w14:textId="77777777">
      <w:pPr>
        <w:pStyle w:val="a0"/>
        <w:numPr>
          <w:ilvl w:val="0"/>
          <w:numId w:val="5"/>
        </w:numPr>
        <w:spacing w:line="240" w:lineRule="auto"/>
        <w:ind w:left="0" w:firstLine="709"/>
      </w:pPr>
      <w:r>
        <w:t>информировать оператора о факте обнаружения ошибок</w:t>
      </w:r>
      <w:r>
        <w:br/>
        <w:t>и несоответствий в предоставленных данных или информации;</w:t>
      </w:r>
    </w:p>
    <w:p w:rsidR="00AE683F" w14:paraId="33EB2D91" w14:textId="77777777">
      <w:pPr>
        <w:pStyle w:val="a0"/>
        <w:numPr>
          <w:ilvl w:val="0"/>
          <w:numId w:val="5"/>
        </w:numPr>
        <w:spacing w:line="240" w:lineRule="auto"/>
        <w:ind w:left="0" w:firstLine="709"/>
      </w:pPr>
      <w:r>
        <w:t>исправлять ошибки, допущенные при предоставлении данных</w:t>
      </w:r>
      <w:r>
        <w:br/>
        <w:t>или информации;</w:t>
      </w:r>
    </w:p>
    <w:p w:rsidR="00AE683F" w14:paraId="603FE87E" w14:textId="77777777">
      <w:pPr>
        <w:pStyle w:val="a0"/>
        <w:numPr>
          <w:ilvl w:val="0"/>
          <w:numId w:val="5"/>
        </w:numPr>
        <w:spacing w:line="240" w:lineRule="auto"/>
        <w:ind w:left="0" w:firstLine="709"/>
      </w:pPr>
      <w:r>
        <w:t>обеспечивать сохранность, целостность, достоверность</w:t>
      </w:r>
      <w:r>
        <w:br/>
        <w:t>и неизменность данных или информации, передаваемых в Систему;</w:t>
      </w:r>
    </w:p>
    <w:p w:rsidR="00AE683F" w14:paraId="0EC71B4B" w14:textId="77777777">
      <w:pPr>
        <w:pStyle w:val="a0"/>
        <w:numPr>
          <w:ilvl w:val="0"/>
          <w:numId w:val="5"/>
        </w:numPr>
        <w:spacing w:line="240" w:lineRule="auto"/>
        <w:ind w:left="0" w:firstLine="709"/>
      </w:pPr>
      <w:r>
        <w:t>обеспечивать работоспособность и безопасность всех программно-технических средств, необходимых для обеспечения,</w:t>
      </w:r>
      <w:r>
        <w:br/>
        <w:t>а также иных программно-аппаратных средств, обеспечивающих возможность осуществления действий в рамках комплексного реагирования</w:t>
      </w:r>
      <w:r>
        <w:br/>
        <w:t>в соответствии с требованиями законодательства Российской Федерации</w:t>
      </w:r>
      <w:r>
        <w:br/>
        <w:t>и настоящего Соглашения;</w:t>
      </w:r>
    </w:p>
    <w:p w:rsidR="00AE683F" w14:paraId="076EC6D8" w14:textId="77777777">
      <w:pPr>
        <w:pStyle w:val="a0"/>
        <w:numPr>
          <w:ilvl w:val="0"/>
          <w:numId w:val="5"/>
        </w:numPr>
        <w:spacing w:line="240" w:lineRule="auto"/>
        <w:ind w:left="0" w:firstLine="709"/>
      </w:pPr>
      <w:r>
        <w:t>незамедлительно информировать оператора о невозможности выполнения обязательств, предусмотренных настоящим Соглашением;</w:t>
      </w:r>
    </w:p>
    <w:p w:rsidR="00AE683F" w14:paraId="3FCF0198" w14:textId="77777777">
      <w:pPr>
        <w:pStyle w:val="a0"/>
        <w:numPr>
          <w:ilvl w:val="0"/>
          <w:numId w:val="5"/>
        </w:numPr>
        <w:spacing w:line="240" w:lineRule="auto"/>
        <w:ind w:left="0" w:firstLine="709"/>
      </w:pPr>
      <w:r>
        <w:t>обеспечивать строгое соблюдение установленного законодательством Российской Федерации порядка ограниченного доступа</w:t>
      </w:r>
      <w:r>
        <w:br/>
        <w:t>к отдельным видам данных или информации, получаемых и передаваемых при помощи Системы, в том числе к персональным данным граждан;</w:t>
      </w:r>
    </w:p>
    <w:p w:rsidR="00AE683F" w14:paraId="037CF5BF" w14:textId="77777777">
      <w:pPr>
        <w:pStyle w:val="a0"/>
        <w:numPr>
          <w:ilvl w:val="0"/>
          <w:numId w:val="5"/>
        </w:numPr>
        <w:spacing w:line="240" w:lineRule="auto"/>
        <w:ind w:left="0" w:firstLine="709"/>
      </w:pPr>
      <w:r>
        <w:t>не производить действия, направленные на нарушение информационной безопасности.</w:t>
      </w:r>
    </w:p>
    <w:p w:rsidR="00AE683F" w14:paraId="6BEC4579" w14:textId="77777777">
      <w:pPr>
        <w:pStyle w:val="a0"/>
        <w:spacing w:line="240" w:lineRule="auto"/>
        <w:ind w:firstLine="709"/>
      </w:pPr>
    </w:p>
    <w:p w:rsidR="00135DD5" w14:paraId="35E8F9B8" w14:textId="77777777">
      <w:pPr>
        <w:pStyle w:val="a0"/>
        <w:spacing w:line="240" w:lineRule="auto"/>
        <w:ind w:firstLine="709"/>
      </w:pPr>
    </w:p>
    <w:p w:rsidR="00AE683F" w14:paraId="62322FC9" w14:textId="77777777">
      <w:pPr>
        <w:pStyle w:val="a0"/>
        <w:spacing w:line="240" w:lineRule="auto"/>
        <w:ind w:firstLine="709"/>
      </w:pPr>
      <w:r>
        <w:t>4.3. Оператор имеет право:</w:t>
      </w:r>
    </w:p>
    <w:p w:rsidR="00AE683F" w14:paraId="3A602389" w14:textId="77777777">
      <w:pPr>
        <w:pStyle w:val="a0"/>
        <w:numPr>
          <w:ilvl w:val="0"/>
          <w:numId w:val="6"/>
        </w:numPr>
        <w:spacing w:line="240" w:lineRule="auto"/>
        <w:ind w:left="0" w:firstLine="709"/>
      </w:pPr>
      <w:r>
        <w:t>осуществлять контроль соблюдения настоящего Соглашения поставщиком, принимать необходимые меры по предотвращению</w:t>
      </w:r>
      <w:r>
        <w:br/>
        <w:t>и устранению выявленных нарушений, проводить постоянный мониторинг</w:t>
      </w:r>
      <w:r>
        <w:br/>
        <w:t>и анализ действий поставщика в рамках взаимодействия</w:t>
      </w:r>
      <w:r>
        <w:br/>
        <w:t>с информационными ресурсами Системы;</w:t>
      </w:r>
    </w:p>
    <w:p w:rsidR="00AE683F" w14:paraId="15401FBB" w14:textId="77777777">
      <w:pPr>
        <w:pStyle w:val="a0"/>
        <w:numPr>
          <w:ilvl w:val="0"/>
          <w:numId w:val="6"/>
        </w:numPr>
        <w:spacing w:line="240" w:lineRule="auto"/>
        <w:ind w:left="0" w:firstLine="709"/>
      </w:pPr>
      <w:r>
        <w:t>в рамках своей компетенции заключать соглашения</w:t>
      </w:r>
      <w:r>
        <w:br/>
        <w:t>о взаимодействии с иными организациями с целью обеспечения возможности комплексного наполнения Системы;</w:t>
      </w:r>
    </w:p>
    <w:p w:rsidR="00AE683F" w14:paraId="580DFE0E" w14:textId="77777777">
      <w:pPr>
        <w:pStyle w:val="a0"/>
        <w:numPr>
          <w:ilvl w:val="0"/>
          <w:numId w:val="6"/>
        </w:numPr>
        <w:spacing w:line="240" w:lineRule="auto"/>
        <w:ind w:left="0" w:firstLine="709"/>
      </w:pPr>
      <w:bookmarkStart w:id="12" w:name="OLE_LINK316"/>
      <w:bookmarkStart w:id="13" w:name="OLE_LINK317"/>
      <w:bookmarkStart w:id="14" w:name="OLE_LINK314"/>
      <w:bookmarkStart w:id="15" w:name="OLE_LINK315"/>
      <w:bookmarkEnd w:id="12"/>
      <w:bookmarkEnd w:id="13"/>
      <w:r>
        <w:t xml:space="preserve">в рамках своей компетенции разрабатывать сервисы в целях </w:t>
      </w:r>
      <w:bookmarkStart w:id="16" w:name="OLE_LINK318"/>
      <w:bookmarkStart w:id="17" w:name="OLE_LINK319"/>
      <w:bookmarkEnd w:id="16"/>
      <w:bookmarkEnd w:id="17"/>
      <w:r>
        <w:t xml:space="preserve">повышения качества </w:t>
      </w:r>
      <w:bookmarkEnd w:id="14"/>
      <w:bookmarkEnd w:id="15"/>
      <w:r>
        <w:t>информационного взаимодействия с Системой, совершать иные действия в рамках организации повышения качества информационного взаимодействия Системы, не противоречащие законодательству Российской Федерации и настоящему Соглашению.</w:t>
      </w:r>
    </w:p>
    <w:p w:rsidR="00AE683F" w14:paraId="2BD856F9" w14:textId="77777777">
      <w:pPr>
        <w:pStyle w:val="a0"/>
        <w:spacing w:line="240" w:lineRule="auto"/>
        <w:ind w:firstLine="709"/>
      </w:pPr>
      <w:r>
        <w:t>4.4. Поставщик имеет право:</w:t>
      </w:r>
    </w:p>
    <w:p w:rsidR="00AE683F" w14:paraId="258D59E9" w14:textId="77777777">
      <w:pPr>
        <w:pStyle w:val="a0"/>
        <w:numPr>
          <w:ilvl w:val="0"/>
          <w:numId w:val="7"/>
        </w:numPr>
        <w:spacing w:line="240" w:lineRule="auto"/>
        <w:ind w:left="0" w:firstLine="709"/>
      </w:pPr>
      <w:r>
        <w:t>получать с использованием инструментальных средств Системы информацию о статистике обработки и использования информации, предоставляемой в соответствии с перечнем;</w:t>
      </w:r>
    </w:p>
    <w:p w:rsidR="00AE683F" w14:paraId="3ABF161D" w14:textId="77777777">
      <w:pPr>
        <w:pStyle w:val="a0"/>
        <w:numPr>
          <w:ilvl w:val="0"/>
          <w:numId w:val="7"/>
        </w:numPr>
        <w:spacing w:line="240" w:lineRule="auto"/>
        <w:ind w:left="0" w:firstLine="709"/>
      </w:pPr>
      <w:r>
        <w:t>использовать полученные данные и информацию из информационного фонда в целях повышения эффективности информационного и экспертно-аналитического обеспечения процессов подготовки и принятия управленческих решений, соблюдая условия настоящего Соглашения;</w:t>
      </w:r>
    </w:p>
    <w:p w:rsidR="00AE683F" w14:paraId="4FC0218A" w14:textId="77777777">
      <w:pPr>
        <w:pStyle w:val="a0"/>
        <w:numPr>
          <w:ilvl w:val="0"/>
          <w:numId w:val="7"/>
        </w:numPr>
        <w:spacing w:line="240" w:lineRule="auto"/>
        <w:ind w:left="0" w:firstLine="709"/>
      </w:pPr>
      <w:r>
        <w:t>вносить предложения оператору об улучшениях в части функционирования Системы.</w:t>
      </w:r>
    </w:p>
    <w:p w:rsidR="00AE683F" w14:paraId="18D37E28" w14:textId="77777777">
      <w:pPr>
        <w:pStyle w:val="a0"/>
        <w:spacing w:line="240" w:lineRule="auto"/>
        <w:ind w:firstLine="709"/>
      </w:pPr>
      <w:r>
        <w:t>4.5. Стороны обязуются использовать данные или информацию, полученные в рамках настоящего Соглашения, исключительно в служебных целях. Стороны не могут передавать их третьим лицам, публиковать</w:t>
      </w:r>
      <w:r>
        <w:br/>
        <w:t>или каким-либо иным способом делать доступными третьим лицам частично или полностью без письменного согласования со Стороной, предоставившей данные или информацию, за исключением случаев, предусмотренных законодательством Российской Федерации.</w:t>
      </w:r>
    </w:p>
    <w:p w:rsidR="00AE683F" w14:paraId="049B81E7" w14:textId="77777777">
      <w:pPr>
        <w:pStyle w:val="a0"/>
        <w:spacing w:line="240" w:lineRule="auto"/>
        <w:ind w:firstLine="709"/>
      </w:pPr>
      <w:r>
        <w:t>4.6. Стороны обязуются не разглашать третьим лицам конфиденциальную информацию и не использовать ее любым другим образом, кроме как для реализации настоящего Соглашения.</w:t>
      </w:r>
    </w:p>
    <w:p w:rsidR="00AE683F" w14:paraId="5CD32553" w14:textId="77777777">
      <w:pPr>
        <w:pStyle w:val="a0"/>
        <w:spacing w:line="240" w:lineRule="auto"/>
        <w:ind w:firstLine="709"/>
      </w:pPr>
      <w:r>
        <w:t>4.7. Стороны обязуются принимать все необходимые меры</w:t>
      </w:r>
      <w:r>
        <w:br/>
        <w:t>для предотвращения разглашения конфиденциальной информации</w:t>
      </w:r>
      <w:r>
        <w:br/>
        <w:t>их сотрудниками.</w:t>
      </w:r>
    </w:p>
    <w:p w:rsidR="00AE683F" w14:paraId="2B4BDA03" w14:textId="77777777">
      <w:pPr>
        <w:pStyle w:val="a0"/>
        <w:spacing w:line="240" w:lineRule="auto"/>
        <w:ind w:firstLine="709"/>
      </w:pPr>
      <w:r>
        <w:t>4.8. Каждая из Сторон обязуется незамедлительно предупредить другую Сторону о независящих от нее неблагоприятных факторах, которые могут повлечь за собой нарушение правил обеспечения безопасности информации.</w:t>
      </w:r>
    </w:p>
    <w:p w:rsidR="00AE683F" w14:paraId="17F77E68" w14:textId="77777777">
      <w:pPr>
        <w:pStyle w:val="a0"/>
        <w:spacing w:line="240" w:lineRule="auto"/>
        <w:ind w:firstLine="709"/>
      </w:pPr>
      <w:r>
        <w:t>4.9. Стороны по мере необходимости проводят совместные мероприятия и организуют подготовку сотрудников к использованию функциональных возможностей Системы.</w:t>
      </w:r>
      <w:bookmarkEnd w:id="11"/>
    </w:p>
    <w:p w:rsidR="00135DD5" w14:paraId="14BB5B72" w14:textId="77777777">
      <w:pPr>
        <w:pStyle w:val="a0"/>
        <w:spacing w:line="240" w:lineRule="auto"/>
        <w:ind w:firstLine="709"/>
      </w:pPr>
    </w:p>
    <w:p w:rsidR="00135DD5" w14:paraId="61026017" w14:textId="77777777">
      <w:pPr>
        <w:pStyle w:val="a0"/>
        <w:spacing w:line="240" w:lineRule="auto"/>
        <w:ind w:firstLine="709"/>
      </w:pPr>
    </w:p>
    <w:p w:rsidR="00AE683F" w14:paraId="0CB9230B" w14:textId="77777777">
      <w:pPr>
        <w:pStyle w:val="Heading2"/>
        <w:keepNext/>
        <w:tabs>
          <w:tab w:val="left" w:pos="0"/>
        </w:tabs>
        <w:spacing w:before="0" w:after="0"/>
        <w:jc w:val="center"/>
        <w:rPr>
          <w:rFonts w:ascii="Times New Roman" w:hAnsi="Times New Roman"/>
          <w:b w:val="0"/>
        </w:rPr>
      </w:pPr>
      <w:r>
        <w:rPr>
          <w:rFonts w:ascii="Times New Roman" w:hAnsi="Times New Roman"/>
          <w:b w:val="0"/>
        </w:rPr>
        <w:t>5. Порядок присоединения поставщика к Системе</w:t>
      </w:r>
    </w:p>
    <w:p w:rsidR="00AE683F" w14:paraId="35820682" w14:textId="77777777">
      <w:pPr>
        <w:spacing w:after="0" w:line="240" w:lineRule="auto"/>
        <w:rPr>
          <w:rFonts w:ascii="Times New Roman" w:hAnsi="Times New Roman"/>
          <w:sz w:val="28"/>
        </w:rPr>
      </w:pPr>
    </w:p>
    <w:p w:rsidR="00AE683F" w14:paraId="584074D4" w14:textId="77777777">
      <w:pPr>
        <w:pStyle w:val="a0"/>
        <w:spacing w:line="240" w:lineRule="auto"/>
        <w:ind w:firstLine="709"/>
      </w:pPr>
      <w:bookmarkStart w:id="18" w:name="OLE_LINK320"/>
      <w:bookmarkStart w:id="19" w:name="OLE_LINK321"/>
      <w:r>
        <w:t>5.1. Присоединение поставщика к Системе в качестве пользователя происходит автоматически при заключении настоящего Соглашения поставщиком</w:t>
      </w:r>
      <w:bookmarkEnd w:id="18"/>
      <w:bookmarkEnd w:id="19"/>
      <w:r>
        <w:t>.</w:t>
      </w:r>
    </w:p>
    <w:p w:rsidR="00AE683F" w14:paraId="3BCECD6C" w14:textId="77777777">
      <w:pPr>
        <w:pStyle w:val="a0"/>
        <w:tabs>
          <w:tab w:val="left" w:pos="0"/>
          <w:tab w:val="clear" w:pos="851"/>
        </w:tabs>
        <w:spacing w:line="240" w:lineRule="auto"/>
        <w:ind w:firstLine="709"/>
      </w:pPr>
      <w:r>
        <w:t>5.2. Факт присоединения поставщика к Системе в соответствии</w:t>
      </w:r>
      <w:r>
        <w:br/>
        <w:t>со статьей 428 Гражданского кодекса Российской Федерации означает полное принятие им условий настоящего Соглашения и регламента.</w:t>
      </w:r>
    </w:p>
    <w:p w:rsidR="00AE683F" w14:paraId="07AB6B00" w14:textId="77777777">
      <w:pPr>
        <w:pStyle w:val="a0"/>
        <w:spacing w:line="240" w:lineRule="auto"/>
        <w:ind w:firstLine="709"/>
      </w:pPr>
      <w:r>
        <w:t>5.3. Информация, содержащаяся в Системе, является конфиденциальной информацией. Использование информации в Системе поставщиком осуществляется исключительно в объеме, необходимом для выполнения функций каждого участника.</w:t>
      </w:r>
    </w:p>
    <w:p w:rsidR="00AE683F" w14:paraId="56348C68" w14:textId="77777777">
      <w:pPr>
        <w:pStyle w:val="a0"/>
        <w:spacing w:line="240" w:lineRule="auto"/>
        <w:ind w:firstLine="709"/>
      </w:pPr>
      <w:r>
        <w:t>5.4. Обязанности Сторон.</w:t>
      </w:r>
    </w:p>
    <w:p w:rsidR="00AE683F" w14:paraId="38FB4E78" w14:textId="77777777">
      <w:pPr>
        <w:pStyle w:val="a0"/>
        <w:spacing w:line="240" w:lineRule="auto"/>
        <w:ind w:firstLine="709"/>
      </w:pPr>
      <w:r>
        <w:t>5.4.1. Поставщик обеспечивает:</w:t>
      </w:r>
    </w:p>
    <w:p w:rsidR="00AE683F" w14:paraId="1BFE1F86" w14:textId="77777777">
      <w:pPr>
        <w:pStyle w:val="a0"/>
        <w:tabs>
          <w:tab w:val="left" w:pos="720"/>
        </w:tabs>
        <w:spacing w:line="240" w:lineRule="auto"/>
        <w:ind w:firstLine="709"/>
      </w:pPr>
      <w:r>
        <w:t>подключение к Системе в соответствии с настоящим Соглашением;</w:t>
      </w:r>
    </w:p>
    <w:p w:rsidR="00AE683F" w14:paraId="7F0C078E" w14:textId="77777777">
      <w:pPr>
        <w:pStyle w:val="a0"/>
        <w:tabs>
          <w:tab w:val="left" w:pos="720"/>
        </w:tabs>
        <w:spacing w:line="240" w:lineRule="auto"/>
        <w:ind w:firstLine="709"/>
      </w:pPr>
      <w:r>
        <w:t>работу в Системе в соответствии с документами, регламентирующими функционирование Системы;</w:t>
      </w:r>
    </w:p>
    <w:p w:rsidR="00AE683F" w14:paraId="0B8AD56A" w14:textId="77777777">
      <w:pPr>
        <w:pStyle w:val="a0"/>
        <w:tabs>
          <w:tab w:val="left" w:pos="720"/>
        </w:tabs>
        <w:spacing w:line="240" w:lineRule="auto"/>
        <w:ind w:firstLine="709"/>
      </w:pPr>
      <w:r>
        <w:t>уведомление оператора в письменной форме об изменении наименования, смене контактного лица или руководителя организации</w:t>
      </w:r>
      <w:r>
        <w:br/>
        <w:t>и иных реквизитов, в том числе при проведении реорганизации</w:t>
      </w:r>
      <w:r>
        <w:br/>
        <w:t>(способ и сроки устанавливаются индивидуально с каждым пользователем).</w:t>
      </w:r>
    </w:p>
    <w:p w:rsidR="00AE683F" w14:paraId="6829FCAD" w14:textId="77777777">
      <w:pPr>
        <w:pStyle w:val="a0"/>
        <w:spacing w:line="240" w:lineRule="auto"/>
        <w:ind w:firstLine="709"/>
      </w:pPr>
      <w:r>
        <w:t>5.4.2. Оператор обеспечивает:</w:t>
      </w:r>
    </w:p>
    <w:p w:rsidR="00AE683F" w14:paraId="2DCF6964" w14:textId="77777777">
      <w:pPr>
        <w:pStyle w:val="a0"/>
        <w:tabs>
          <w:tab w:val="left" w:pos="720"/>
        </w:tabs>
        <w:spacing w:line="240" w:lineRule="auto"/>
        <w:ind w:firstLine="709"/>
      </w:pPr>
      <w:r>
        <w:t>эксплуатацию и поддержку работоспособности программно-технических средств, входящих в Систему;</w:t>
      </w:r>
    </w:p>
    <w:p w:rsidR="00AE683F" w14:paraId="090AF46D" w14:textId="77777777">
      <w:pPr>
        <w:pStyle w:val="a0"/>
        <w:tabs>
          <w:tab w:val="left" w:pos="720"/>
        </w:tabs>
        <w:spacing w:line="240" w:lineRule="auto"/>
        <w:ind w:firstLine="709"/>
      </w:pPr>
      <w:r>
        <w:t>подключение к Системе новых пользователей;</w:t>
      </w:r>
    </w:p>
    <w:p w:rsidR="00AE683F" w14:paraId="044FBDF0" w14:textId="77777777">
      <w:pPr>
        <w:pStyle w:val="a0"/>
        <w:tabs>
          <w:tab w:val="left" w:pos="720"/>
        </w:tabs>
        <w:spacing w:line="240" w:lineRule="auto"/>
        <w:ind w:firstLine="709"/>
      </w:pPr>
      <w:r>
        <w:t>реализацию и контроль мер по защите информации, содержащейся</w:t>
      </w:r>
      <w:r>
        <w:br/>
        <w:t>в Системе;</w:t>
      </w:r>
    </w:p>
    <w:p w:rsidR="00AE683F" w14:paraId="0236467B" w14:textId="77777777">
      <w:pPr>
        <w:pStyle w:val="a0"/>
        <w:tabs>
          <w:tab w:val="left" w:pos="0"/>
          <w:tab w:val="clear" w:pos="851"/>
        </w:tabs>
        <w:spacing w:line="240" w:lineRule="auto"/>
        <w:ind w:firstLine="709"/>
      </w:pPr>
      <w:r>
        <w:t>проведение мероприятий, направленных на поддержание Системы</w:t>
      </w:r>
      <w:r>
        <w:br/>
        <w:t>в соответствии с требованиями безопасности информации.</w:t>
      </w:r>
    </w:p>
    <w:p w:rsidR="00AE683F" w14:paraId="773A8930" w14:textId="77777777">
      <w:pPr>
        <w:pStyle w:val="a0"/>
        <w:tabs>
          <w:tab w:val="left" w:pos="0"/>
          <w:tab w:val="clear" w:pos="851"/>
        </w:tabs>
        <w:spacing w:line="240" w:lineRule="auto"/>
        <w:ind w:firstLine="709"/>
      </w:pPr>
    </w:p>
    <w:p w:rsidR="00AE683F" w14:paraId="1BADF299" w14:textId="77777777">
      <w:pPr>
        <w:pStyle w:val="Heading2"/>
        <w:keepNext/>
        <w:tabs>
          <w:tab w:val="left" w:pos="0"/>
        </w:tabs>
        <w:spacing w:before="0" w:after="0"/>
        <w:jc w:val="center"/>
        <w:rPr>
          <w:rFonts w:ascii="Times New Roman" w:hAnsi="Times New Roman"/>
          <w:b w:val="0"/>
        </w:rPr>
      </w:pPr>
      <w:r>
        <w:rPr>
          <w:rFonts w:ascii="Times New Roman" w:hAnsi="Times New Roman"/>
          <w:b w:val="0"/>
        </w:rPr>
        <w:t>6. Ответственность Сторон и условия защиты информации</w:t>
      </w:r>
    </w:p>
    <w:p w:rsidR="00AE683F" w14:paraId="7B40A13C" w14:textId="77777777">
      <w:pPr>
        <w:spacing w:after="0" w:line="240" w:lineRule="auto"/>
        <w:rPr>
          <w:rFonts w:ascii="Times New Roman" w:hAnsi="Times New Roman"/>
          <w:sz w:val="28"/>
        </w:rPr>
      </w:pPr>
    </w:p>
    <w:p w:rsidR="00AE683F" w14:paraId="797669D6" w14:textId="77777777">
      <w:pPr>
        <w:pStyle w:val="a0"/>
        <w:tabs>
          <w:tab w:val="left" w:pos="568"/>
        </w:tabs>
        <w:spacing w:line="240" w:lineRule="auto"/>
        <w:ind w:firstLine="709"/>
      </w:pPr>
      <w:r>
        <w:t>6.1. Стороны обязуются применять все доступные меры</w:t>
      </w:r>
      <w:r>
        <w:br/>
        <w:t>для обеспечения необходимого уровня защиты информации, обрабатываемой в рамках настоящего Соглашения, в том числе:</w:t>
      </w:r>
    </w:p>
    <w:p w:rsidR="00AE683F" w14:paraId="4EC73E70" w14:textId="77777777">
      <w:pPr>
        <w:pStyle w:val="a0"/>
        <w:spacing w:line="240" w:lineRule="auto"/>
        <w:ind w:firstLine="709"/>
      </w:pPr>
      <w:r>
        <w:t>обеспечивать защиту от несанкционированного (в том числе случайного) доступа к данным или информации, обрабатываемым в Системе, с использованием организационных мер и применением сертифицированных в Российской Федерации средств защиты информации;</w:t>
      </w:r>
    </w:p>
    <w:p w:rsidR="00AE683F" w14:paraId="4CB326BA" w14:textId="77777777">
      <w:pPr>
        <w:pStyle w:val="a0"/>
        <w:spacing w:line="240" w:lineRule="auto"/>
        <w:ind w:firstLine="709"/>
      </w:pPr>
      <w:r>
        <w:t>своевременно информировать друг друга об обнаружении фактов нарушения информационной безопасности и незамедлительно принимать необходимые меры для исключения повторения данных фактов;</w:t>
      </w:r>
    </w:p>
    <w:p w:rsidR="00AE683F" w14:paraId="0FE197D2" w14:textId="77777777">
      <w:pPr>
        <w:pStyle w:val="a0"/>
        <w:spacing w:line="240" w:lineRule="auto"/>
        <w:ind w:firstLine="709"/>
      </w:pPr>
      <w:r>
        <w:t>обеспечивать в своей зоне ответственности сохранность</w:t>
      </w:r>
      <w:r>
        <w:br/>
        <w:t xml:space="preserve">и восстановление информации, модифицированной или уничтоженной </w:t>
      </w:r>
      <w:r>
        <w:t>вследствие несанкционированного доступа к ней или программно-математического воздействия (вирусов).</w:t>
      </w:r>
    </w:p>
    <w:p w:rsidR="00AE683F" w14:paraId="5C8A1C7E" w14:textId="77777777">
      <w:pPr>
        <w:pStyle w:val="a0"/>
        <w:tabs>
          <w:tab w:val="left" w:pos="568"/>
        </w:tabs>
        <w:spacing w:line="240" w:lineRule="auto"/>
        <w:ind w:firstLine="709"/>
      </w:pPr>
      <w:r>
        <w:t>6.2. Стороны несут ответственность перед третьими лицами:</w:t>
      </w:r>
    </w:p>
    <w:p w:rsidR="00AE683F" w14:paraId="3973F95F" w14:textId="77777777">
      <w:pPr>
        <w:pStyle w:val="a0"/>
        <w:tabs>
          <w:tab w:val="left" w:pos="0"/>
          <w:tab w:val="clear" w:pos="851"/>
        </w:tabs>
        <w:spacing w:line="240" w:lineRule="auto"/>
        <w:ind w:firstLine="709"/>
      </w:pPr>
      <w:r>
        <w:t>за разглашение информации, полученной в соответствии с настоящим Соглашением, кроме случаев, когда разглашение информации произошло</w:t>
      </w:r>
      <w:r>
        <w:br/>
        <w:t>по вине другой Стороны;</w:t>
      </w:r>
    </w:p>
    <w:p w:rsidR="00AE683F" w14:paraId="3132850F" w14:textId="77777777">
      <w:pPr>
        <w:pStyle w:val="a0"/>
        <w:tabs>
          <w:tab w:val="left" w:pos="0"/>
          <w:tab w:val="clear" w:pos="851"/>
        </w:tabs>
        <w:spacing w:line="240" w:lineRule="auto"/>
        <w:ind w:firstLine="709"/>
      </w:pPr>
      <w:r>
        <w:t>за нарушение интеллектуальных прав третьих лиц, если такое нарушение было вызвано созданием, загрузкой, размещением, копированием или изменением информации, материалов или изображений в Системе, выполненных участниками информационного взаимодействия;</w:t>
      </w:r>
    </w:p>
    <w:p w:rsidR="00AE683F" w14:paraId="7A27583A" w14:textId="77777777">
      <w:pPr>
        <w:pStyle w:val="a0"/>
        <w:spacing w:line="240" w:lineRule="auto"/>
        <w:ind w:firstLine="709"/>
      </w:pPr>
      <w:r>
        <w:t>за аварии, сбои или перебои в обслуживании Системы, связанные</w:t>
      </w:r>
      <w:r>
        <w:br/>
        <w:t>с нарушениями в работе серверного оборудования, систем подачи электроэнергии, и/или линий связи, или сетей, которые обеспечиваются, подаются, эксплуатируются и/или обслуживаются третьими лицами.</w:t>
      </w:r>
    </w:p>
    <w:p w:rsidR="00AE683F" w14:paraId="5270A9B9" w14:textId="77777777">
      <w:pPr>
        <w:pStyle w:val="a0"/>
        <w:tabs>
          <w:tab w:val="left" w:pos="568"/>
        </w:tabs>
        <w:spacing w:line="240" w:lineRule="auto"/>
        <w:ind w:firstLine="709"/>
      </w:pPr>
      <w:r>
        <w:t>6.3. Стороны не несут ответственности за неисполнение</w:t>
      </w:r>
      <w:r>
        <w:br/>
        <w:t>или ненадлежащее исполнение обязательств, принятых на себя</w:t>
      </w:r>
      <w:r>
        <w:br/>
        <w:t>в соответствии с настоящим Соглашением, если надлежащее исполнение оказалось невозможным вследствие наступления обстоятельств непреодолимой силы.</w:t>
      </w:r>
    </w:p>
    <w:p w:rsidR="00AE683F" w14:paraId="472BF366" w14:textId="77777777">
      <w:pPr>
        <w:pStyle w:val="a0"/>
        <w:tabs>
          <w:tab w:val="left" w:pos="568"/>
        </w:tabs>
        <w:spacing w:line="240" w:lineRule="auto"/>
        <w:ind w:firstLine="709"/>
      </w:pPr>
      <w:r>
        <w:t>6.4. Для целей настоящего Соглашения «непреодолимая сила» означает обстоятельство, предусмотренное пунктом 3 статьи 401 Гражданского кодекса Российской Федерации.</w:t>
      </w:r>
    </w:p>
    <w:p w:rsidR="00AE683F" w14:paraId="7C257E0C" w14:textId="77777777">
      <w:pPr>
        <w:pStyle w:val="a0"/>
        <w:tabs>
          <w:tab w:val="left" w:pos="568"/>
        </w:tabs>
        <w:spacing w:line="240" w:lineRule="auto"/>
        <w:ind w:firstLine="709"/>
      </w:pPr>
      <w:r>
        <w:t>6.5. Оператор или поставщик в случае невозможности исполнения своих обязательств, предусмотренных настоящим Соглашением, по причине наступления обстоятельств непреодолимой силы должны предпринять</w:t>
      </w:r>
      <w:r>
        <w:br/>
        <w:t>все возможные действия для извещения другой Стороны о наступлении таких обстоятельств.</w:t>
      </w:r>
    </w:p>
    <w:p w:rsidR="00AE683F" w14:paraId="45618513" w14:textId="77777777">
      <w:pPr>
        <w:pStyle w:val="a0"/>
        <w:tabs>
          <w:tab w:val="left" w:pos="568"/>
        </w:tabs>
        <w:spacing w:line="240" w:lineRule="auto"/>
        <w:ind w:firstLine="709"/>
      </w:pPr>
      <w:r>
        <w:t>6.6. Исполнение обязательств возобновляется немедленно после прекращения действия обстоятельств непреодолимой силы.</w:t>
      </w:r>
    </w:p>
    <w:p w:rsidR="00AE683F" w14:paraId="493B0756" w14:textId="77777777">
      <w:pPr>
        <w:pStyle w:val="a0"/>
        <w:tabs>
          <w:tab w:val="left" w:pos="568"/>
        </w:tabs>
        <w:spacing w:line="240" w:lineRule="auto"/>
        <w:ind w:firstLine="709"/>
      </w:pPr>
      <w:r>
        <w:t>6.7. Ответственность перед третьими лицами в случае предъявления ими претензий материального или иного характера, существо которых связано с реализацией Сторонами правомочий в рамках настоящего Соглашения, Стороны несут самостоятельно.</w:t>
      </w:r>
    </w:p>
    <w:p w:rsidR="00AE683F" w14:paraId="78955B7C" w14:textId="77777777">
      <w:pPr>
        <w:pStyle w:val="a0"/>
        <w:tabs>
          <w:tab w:val="left" w:pos="568"/>
        </w:tabs>
        <w:spacing w:line="240" w:lineRule="auto"/>
        <w:ind w:firstLine="709"/>
      </w:pPr>
      <w:r>
        <w:t>6.8. Стороны несут ответственность за неправомерное нарушение порядка использования информации, полученной в рамках исполнения настоящего Соглашения, в соответствии с законодательством Российской Федерации.</w:t>
      </w:r>
    </w:p>
    <w:p w:rsidR="00AE683F" w14:paraId="14E39DCF" w14:textId="77777777">
      <w:pPr>
        <w:pStyle w:val="a0"/>
        <w:tabs>
          <w:tab w:val="left" w:pos="568"/>
        </w:tabs>
        <w:spacing w:line="240" w:lineRule="auto"/>
        <w:ind w:firstLine="709"/>
      </w:pPr>
    </w:p>
    <w:p w:rsidR="00AE683F" w14:paraId="7B29C81E" w14:textId="77777777">
      <w:pPr>
        <w:pStyle w:val="Heading2"/>
        <w:keepNext/>
        <w:tabs>
          <w:tab w:val="left" w:pos="0"/>
        </w:tabs>
        <w:spacing w:before="0" w:after="0"/>
        <w:jc w:val="center"/>
        <w:rPr>
          <w:rFonts w:ascii="Times New Roman" w:hAnsi="Times New Roman"/>
          <w:b w:val="0"/>
        </w:rPr>
      </w:pPr>
      <w:r>
        <w:rPr>
          <w:rFonts w:ascii="Times New Roman" w:hAnsi="Times New Roman"/>
          <w:b w:val="0"/>
        </w:rPr>
        <w:t>7. Срок действия Соглашения, порядок его расторжения</w:t>
      </w:r>
    </w:p>
    <w:p w:rsidR="00AE683F" w14:paraId="0CEF1067" w14:textId="77777777">
      <w:pPr>
        <w:spacing w:after="0" w:line="240" w:lineRule="auto"/>
        <w:rPr>
          <w:rFonts w:ascii="Times New Roman" w:hAnsi="Times New Roman"/>
          <w:sz w:val="28"/>
        </w:rPr>
      </w:pPr>
    </w:p>
    <w:p w:rsidR="00AE683F" w14:paraId="4A54E94D" w14:textId="77777777">
      <w:pPr>
        <w:pStyle w:val="a0"/>
        <w:tabs>
          <w:tab w:val="left" w:pos="568"/>
        </w:tabs>
        <w:spacing w:line="240" w:lineRule="auto"/>
        <w:ind w:firstLine="709"/>
      </w:pPr>
      <w:r>
        <w:t>7.1. Соглашение вступает в силу со дня его подписания уполномоченными представителями Сторон.</w:t>
      </w:r>
    </w:p>
    <w:p w:rsidR="00AE683F" w14:paraId="36871D6B" w14:textId="77777777">
      <w:pPr>
        <w:pStyle w:val="a0"/>
        <w:tabs>
          <w:tab w:val="left" w:pos="568"/>
        </w:tabs>
        <w:spacing w:line="240" w:lineRule="auto"/>
        <w:ind w:firstLine="709"/>
      </w:pPr>
      <w:r>
        <w:t>7.2. Срок действия настоящего Соглашения составляет 5 (пять) лет.</w:t>
      </w:r>
    </w:p>
    <w:p w:rsidR="00AE683F" w14:paraId="788061AB" w14:textId="77777777">
      <w:pPr>
        <w:pStyle w:val="a0"/>
        <w:tabs>
          <w:tab w:val="left" w:pos="568"/>
        </w:tabs>
        <w:spacing w:line="240" w:lineRule="auto"/>
        <w:ind w:firstLine="709"/>
      </w:pPr>
      <w:r>
        <w:t>7.3. Если ни одна из Сторон письменно не уведомит другую Сторону о прекращении действия Соглашения до истечения его срока, то Соглашение автоматически продлевается на каждый последующий год.</w:t>
      </w:r>
    </w:p>
    <w:p w:rsidR="00AE683F" w14:paraId="702FC81E" w14:textId="77777777">
      <w:pPr>
        <w:pStyle w:val="a0"/>
        <w:tabs>
          <w:tab w:val="left" w:pos="568"/>
        </w:tabs>
        <w:spacing w:line="240" w:lineRule="auto"/>
        <w:ind w:firstLine="709"/>
      </w:pPr>
      <w:r>
        <w:t>7.4. Настоящее Соглашение может быть расторгнуто по взаимному соглашению Сторон.</w:t>
      </w:r>
    </w:p>
    <w:p w:rsidR="00AE683F" w14:paraId="741D0F6C" w14:textId="77777777">
      <w:pPr>
        <w:pStyle w:val="a0"/>
        <w:tabs>
          <w:tab w:val="left" w:pos="568"/>
        </w:tabs>
        <w:spacing w:line="240" w:lineRule="auto"/>
        <w:ind w:firstLine="709"/>
      </w:pPr>
      <w:r>
        <w:t>7.5. Сторона настоящего Соглашения вправе отказаться от его исполнения в одностороннем порядке. При этом она должна письменно уведомить другую Сторону не менее чем за 10 дней до предполагаемой даты прекращения действия настоящего Соглашения.</w:t>
      </w:r>
    </w:p>
    <w:p w:rsidR="00AE683F" w14:paraId="19E58B10" w14:textId="77777777">
      <w:pPr>
        <w:pStyle w:val="a0"/>
        <w:tabs>
          <w:tab w:val="left" w:pos="568"/>
        </w:tabs>
        <w:spacing w:line="240" w:lineRule="auto"/>
        <w:ind w:firstLine="709"/>
      </w:pPr>
      <w:r>
        <w:t>7.6. Расторжение настоящего Соглашения влечет закрытие поставщику доступа к Системе.</w:t>
      </w:r>
    </w:p>
    <w:p w:rsidR="00AE683F" w14:paraId="16149CC9" w14:textId="77777777">
      <w:pPr>
        <w:pStyle w:val="a0"/>
        <w:tabs>
          <w:tab w:val="left" w:pos="568"/>
        </w:tabs>
        <w:spacing w:line="240" w:lineRule="auto"/>
        <w:ind w:left="709" w:firstLine="0"/>
      </w:pPr>
    </w:p>
    <w:p w:rsidR="00AE683F" w14:paraId="2FCF98CC" w14:textId="77777777">
      <w:pPr>
        <w:pStyle w:val="Heading2"/>
        <w:keepNext/>
        <w:tabs>
          <w:tab w:val="left" w:pos="0"/>
        </w:tabs>
        <w:spacing w:before="0" w:after="0"/>
        <w:jc w:val="center"/>
        <w:rPr>
          <w:rFonts w:ascii="Times New Roman" w:hAnsi="Times New Roman"/>
          <w:b w:val="0"/>
        </w:rPr>
      </w:pPr>
      <w:r>
        <w:rPr>
          <w:rFonts w:ascii="Times New Roman" w:hAnsi="Times New Roman"/>
          <w:b w:val="0"/>
        </w:rPr>
        <w:t>8. Адреса, реквизиты и подписи Сторон</w:t>
      </w:r>
    </w:p>
    <w:p w:rsidR="00AE683F" w14:paraId="4A25926A" w14:textId="77777777">
      <w:pPr>
        <w:spacing w:after="0" w:line="240" w:lineRule="auto"/>
        <w:rPr>
          <w:rFonts w:ascii="Times New Roman" w:hAnsi="Times New Roman"/>
          <w:sz w:val="28"/>
        </w:rPr>
      </w:pPr>
    </w:p>
    <w:p w:rsidR="00AE683F" w14:paraId="1E6ED137" w14:textId="77777777">
      <w:pPr>
        <w:spacing w:after="0" w:line="240" w:lineRule="auto"/>
        <w:ind w:firstLine="709"/>
        <w:rPr>
          <w:rFonts w:ascii="Times New Roman" w:hAnsi="Times New Roman"/>
          <w:sz w:val="28"/>
        </w:rPr>
      </w:pPr>
      <w:r>
        <w:rPr>
          <w:rFonts w:ascii="Times New Roman" w:hAnsi="Times New Roman"/>
          <w:sz w:val="28"/>
        </w:rPr>
        <w:t>Оператор:</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Поставщик:</w:t>
      </w:r>
    </w:p>
    <w:p w:rsidR="00AE683F" w14:paraId="1C5CE341" w14:textId="77777777">
      <w:pPr>
        <w:spacing w:after="0" w:line="240" w:lineRule="auto"/>
        <w:rPr>
          <w:rFonts w:ascii="Times New Roman" w:hAnsi="Times New Roman"/>
        </w:rPr>
      </w:pPr>
    </w:p>
    <w:p w:rsidR="00AE683F" w14:paraId="3286F7E6" w14:textId="77777777">
      <w:pPr>
        <w:spacing w:after="0" w:line="240" w:lineRule="auto"/>
        <w:rPr>
          <w:rFonts w:ascii="Times New Roman" w:hAnsi="Times New Roman"/>
        </w:rPr>
      </w:pPr>
      <w:r>
        <w:rPr>
          <w:rFonts w:ascii="Times New Roman" w:hAnsi="Times New Roman"/>
        </w:rPr>
        <w:t>___________________________________</w:t>
      </w:r>
      <w:r>
        <w:rPr>
          <w:rFonts w:ascii="Times New Roman" w:hAnsi="Times New Roman"/>
        </w:rPr>
        <w:tab/>
      </w:r>
      <w:r>
        <w:rPr>
          <w:rFonts w:ascii="Times New Roman" w:hAnsi="Times New Roman"/>
        </w:rPr>
        <w:tab/>
        <w:t>_______________________________________</w:t>
      </w:r>
    </w:p>
    <w:p w:rsidR="00AE683F" w14:paraId="7EE110BC" w14:textId="77777777">
      <w:pPr>
        <w:spacing w:after="0" w:line="240" w:lineRule="auto"/>
        <w:rPr>
          <w:rFonts w:ascii="Times New Roman" w:hAnsi="Times New Roman"/>
        </w:rPr>
      </w:pPr>
      <w:r>
        <w:rPr>
          <w:rFonts w:ascii="Times New Roman" w:hAnsi="Times New Roman"/>
        </w:rPr>
        <w:t>(наименование исполнительного органа</w:t>
      </w:r>
      <w:r>
        <w:rPr>
          <w:rFonts w:ascii="Times New Roman" w:hAnsi="Times New Roman"/>
        </w:rPr>
        <w:tab/>
      </w:r>
      <w:r>
        <w:rPr>
          <w:rFonts w:ascii="Times New Roman" w:hAnsi="Times New Roman"/>
        </w:rPr>
        <w:tab/>
      </w:r>
      <w:r>
        <w:rPr>
          <w:rFonts w:ascii="Times New Roman" w:hAnsi="Times New Roman"/>
        </w:rPr>
        <w:tab/>
        <w:t>(наименование организации)</w:t>
      </w:r>
    </w:p>
    <w:p w:rsidR="00AE683F" w14:paraId="1B4C08DD" w14:textId="77777777">
      <w:pPr>
        <w:spacing w:after="0" w:line="240" w:lineRule="auto"/>
        <w:rPr>
          <w:rFonts w:ascii="Times New Roman" w:hAnsi="Times New Roman"/>
        </w:rPr>
      </w:pPr>
      <w:r>
        <w:rPr>
          <w:rFonts w:ascii="Times New Roman" w:hAnsi="Times New Roman"/>
        </w:rPr>
        <w:t xml:space="preserve">     Кемеровской области – Кузбасса)</w:t>
      </w:r>
    </w:p>
    <w:p w:rsidR="00AE683F" w14:paraId="4EFCD6D5" w14:textId="77777777">
      <w:pPr>
        <w:spacing w:after="0" w:line="240" w:lineRule="auto"/>
        <w:rPr>
          <w:rFonts w:ascii="Times New Roman" w:hAnsi="Times New Roman"/>
        </w:rPr>
      </w:pPr>
    </w:p>
    <w:p w:rsidR="00AE683F" w14:paraId="54CA8D55" w14:textId="77777777">
      <w:pPr>
        <w:spacing w:after="0" w:line="240" w:lineRule="auto"/>
        <w:rPr>
          <w:rFonts w:ascii="Times New Roman" w:hAnsi="Times New Roman"/>
        </w:rPr>
      </w:pPr>
      <w:r>
        <w:rPr>
          <w:rFonts w:ascii="Times New Roman" w:hAnsi="Times New Roman"/>
        </w:rPr>
        <w:t>___________________________________</w:t>
      </w:r>
      <w:r>
        <w:rPr>
          <w:rFonts w:ascii="Times New Roman" w:hAnsi="Times New Roman"/>
        </w:rPr>
        <w:tab/>
      </w:r>
      <w:r>
        <w:rPr>
          <w:rFonts w:ascii="Times New Roman" w:hAnsi="Times New Roman"/>
        </w:rPr>
        <w:tab/>
        <w:t>_______________________________________</w:t>
      </w:r>
    </w:p>
    <w:p w:rsidR="00AE683F" w14:paraId="799CDB8E" w14:textId="77777777">
      <w:pPr>
        <w:spacing w:after="0" w:line="240" w:lineRule="auto"/>
        <w:ind w:left="1417"/>
        <w:jc w:val="both"/>
        <w:rPr>
          <w:rFonts w:ascii="Times New Roman" w:hAnsi="Times New Roman"/>
        </w:rPr>
      </w:pPr>
      <w:r>
        <w:rPr>
          <w:rFonts w:ascii="Times New Roman" w:hAnsi="Times New Roman"/>
        </w:rPr>
        <w:t>(адрес)</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(адрес)</w:t>
      </w:r>
    </w:p>
    <w:p w:rsidR="00AE683F" w14:paraId="119FC316" w14:textId="77777777">
      <w:pPr>
        <w:spacing w:after="0" w:line="240" w:lineRule="auto"/>
        <w:rPr>
          <w:rFonts w:ascii="Times New Roman" w:hAnsi="Times New Roman"/>
        </w:rPr>
      </w:pPr>
    </w:p>
    <w:p w:rsidR="00AE683F" w14:paraId="390BD711" w14:textId="77777777">
      <w:pPr>
        <w:spacing w:after="0" w:line="240" w:lineRule="auto"/>
        <w:rPr>
          <w:rFonts w:ascii="Times New Roman" w:hAnsi="Times New Roman"/>
        </w:rPr>
      </w:pPr>
      <w:r>
        <w:rPr>
          <w:rFonts w:ascii="Times New Roman" w:hAnsi="Times New Roman"/>
        </w:rPr>
        <w:t>___________________________________</w:t>
      </w:r>
      <w:r>
        <w:rPr>
          <w:rFonts w:ascii="Times New Roman" w:hAnsi="Times New Roman"/>
        </w:rPr>
        <w:tab/>
      </w:r>
      <w:r>
        <w:rPr>
          <w:rFonts w:ascii="Times New Roman" w:hAnsi="Times New Roman"/>
        </w:rPr>
        <w:tab/>
        <w:t>_______________________________________</w:t>
      </w:r>
    </w:p>
    <w:p w:rsidR="00AE683F" w14:paraId="16468A3C" w14:textId="77777777">
      <w:pPr>
        <w:spacing w:after="0" w:line="240" w:lineRule="auto"/>
        <w:ind w:firstLine="284"/>
        <w:rPr>
          <w:rFonts w:ascii="Times New Roman" w:hAnsi="Times New Roman"/>
        </w:rPr>
      </w:pPr>
      <w:r>
        <w:rPr>
          <w:rFonts w:ascii="Times New Roman" w:hAnsi="Times New Roman"/>
        </w:rPr>
        <w:t>(должность, Ф.И.О. руководителя</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(должность, Ф.И.О. руководителя</w:t>
      </w:r>
      <w:r>
        <w:rPr>
          <w:rFonts w:ascii="Times New Roman" w:hAnsi="Times New Roman"/>
        </w:rPr>
        <w:tab/>
      </w:r>
    </w:p>
    <w:p w:rsidR="00AE683F" w14:paraId="2B31D838" w14:textId="77777777">
      <w:pPr>
        <w:spacing w:after="0" w:line="240" w:lineRule="auto"/>
        <w:ind w:firstLine="284"/>
        <w:rPr>
          <w:rFonts w:ascii="Times New Roman" w:hAnsi="Times New Roman"/>
        </w:rPr>
      </w:pPr>
      <w:r>
        <w:rPr>
          <w:rFonts w:ascii="Times New Roman" w:hAnsi="Times New Roman"/>
        </w:rPr>
        <w:t>или иного уполномоченного лица)</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или иного уполномоченного лица)</w:t>
      </w:r>
      <w:r>
        <w:rPr>
          <w:rFonts w:ascii="Times New Roman" w:hAnsi="Times New Roman"/>
        </w:rPr>
        <w:tab/>
      </w:r>
    </w:p>
    <w:p w:rsidR="00AE683F" w14:paraId="3240AD91" w14:textId="77777777">
      <w:pPr>
        <w:spacing w:after="0" w:line="240" w:lineRule="auto"/>
        <w:rPr>
          <w:rFonts w:ascii="Times New Roman" w:hAnsi="Times New Roman"/>
        </w:rPr>
      </w:pPr>
      <w:r>
        <w:rPr>
          <w:rFonts w:ascii="Times New Roman" w:hAnsi="Times New Roman"/>
        </w:rPr>
        <w:t>___________________________________</w:t>
      </w:r>
      <w:r>
        <w:rPr>
          <w:rFonts w:ascii="Times New Roman" w:hAnsi="Times New Roman"/>
        </w:rPr>
        <w:tab/>
      </w:r>
      <w:r>
        <w:rPr>
          <w:rFonts w:ascii="Times New Roman" w:hAnsi="Times New Roman"/>
        </w:rPr>
        <w:tab/>
        <w:t>_______________________________________</w:t>
      </w:r>
    </w:p>
    <w:p w:rsidR="00AE683F" w14:paraId="764F699E" w14:textId="77777777">
      <w:pPr>
        <w:spacing w:after="0" w:line="240" w:lineRule="auto"/>
        <w:ind w:left="708" w:firstLine="708"/>
        <w:rPr>
          <w:rFonts w:ascii="Times New Roman" w:hAnsi="Times New Roman"/>
        </w:rPr>
      </w:pPr>
      <w:r>
        <w:rPr>
          <w:rFonts w:ascii="Times New Roman" w:hAnsi="Times New Roman"/>
        </w:rPr>
        <w:t>(подпись)</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(подпись)</w:t>
      </w:r>
    </w:p>
    <w:p w:rsidR="00AE683F" w14:paraId="5F93B959" w14:textId="77777777">
      <w:pPr>
        <w:spacing w:after="0" w:line="240" w:lineRule="auto"/>
        <w:rPr>
          <w:rFonts w:ascii="Times New Roman" w:hAnsi="Times New Roman"/>
        </w:rPr>
      </w:pPr>
    </w:p>
    <w:p w:rsidR="00AE683F" w14:paraId="413A7B5A" w14:textId="77777777">
      <w:pPr>
        <w:spacing w:after="0" w:line="240" w:lineRule="auto"/>
        <w:rPr>
          <w:rFonts w:ascii="Times New Roman" w:hAnsi="Times New Roman"/>
        </w:rPr>
      </w:pPr>
    </w:p>
    <w:p w:rsidR="00AE683F" w14:paraId="7B9AF45F" w14:textId="77777777">
      <w:pPr>
        <w:spacing w:after="0" w:line="240" w:lineRule="auto"/>
        <w:rPr>
          <w:rFonts w:ascii="Times New Roman" w:hAnsi="Times New Roman"/>
        </w:rPr>
      </w:pPr>
    </w:p>
    <w:p w:rsidR="00AE683F" w14:paraId="029DE810" w14:textId="77777777">
      <w:pPr>
        <w:spacing w:after="0" w:line="240" w:lineRule="auto"/>
        <w:rPr>
          <w:rFonts w:ascii="Times New Roman" w:hAnsi="Times New Roman"/>
        </w:rPr>
      </w:pPr>
      <w:r>
        <w:rPr>
          <w:rFonts w:ascii="Times New Roman" w:hAnsi="Times New Roman"/>
        </w:rPr>
        <w:t>МП</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МП</w:t>
      </w:r>
    </w:p>
    <w:p w:rsidR="00AE683F" w14:paraId="7EDC518D" w14:textId="77777777">
      <w:pPr>
        <w:spacing w:after="0" w:line="240" w:lineRule="auto"/>
        <w:ind w:left="5103"/>
        <w:jc w:val="center"/>
        <w:rPr>
          <w:rFonts w:ascii="Times New Roman" w:hAnsi="Times New Roman"/>
          <w:sz w:val="28"/>
        </w:rPr>
      </w:pPr>
      <w:r>
        <w:rPr>
          <w:rFonts w:ascii="Times New Roman" w:hAnsi="Times New Roman"/>
        </w:rPr>
        <w:br w:type="page"/>
      </w:r>
      <w:r>
        <w:rPr>
          <w:rFonts w:ascii="Times New Roman" w:hAnsi="Times New Roman"/>
          <w:sz w:val="28"/>
        </w:rPr>
        <w:t>Приложение</w:t>
      </w:r>
    </w:p>
    <w:p w:rsidR="00AE683F" w14:paraId="653180B7" w14:textId="77777777">
      <w:pPr>
        <w:spacing w:after="0" w:line="240" w:lineRule="auto"/>
        <w:ind w:left="4962"/>
        <w:jc w:val="center"/>
        <w:rPr>
          <w:rFonts w:ascii="Times New Roman" w:hAnsi="Times New Roman"/>
          <w:sz w:val="28"/>
        </w:rPr>
      </w:pPr>
      <w:r>
        <w:rPr>
          <w:rFonts w:ascii="Times New Roman" w:hAnsi="Times New Roman"/>
          <w:sz w:val="28"/>
        </w:rPr>
        <w:t xml:space="preserve">к Соглашению об информационном взаимодействии </w:t>
      </w:r>
    </w:p>
    <w:p w:rsidR="00AE683F" w14:paraId="3723CC04" w14:textId="77777777">
      <w:pPr>
        <w:spacing w:after="0" w:line="240" w:lineRule="auto"/>
        <w:ind w:left="4962"/>
        <w:jc w:val="center"/>
        <w:rPr>
          <w:rFonts w:ascii="Times New Roman" w:hAnsi="Times New Roman"/>
          <w:sz w:val="28"/>
        </w:rPr>
      </w:pPr>
    </w:p>
    <w:p w:rsidR="00AE683F" w14:paraId="73567FA1" w14:textId="77777777">
      <w:pPr>
        <w:spacing w:after="0" w:line="240" w:lineRule="auto"/>
        <w:ind w:left="4962"/>
        <w:jc w:val="center"/>
        <w:rPr>
          <w:rFonts w:ascii="Times New Roman" w:hAnsi="Times New Roman"/>
          <w:sz w:val="28"/>
        </w:rPr>
      </w:pPr>
    </w:p>
    <w:p w:rsidR="00AE683F" w14:paraId="586B3CF2" w14:textId="77777777">
      <w:pPr>
        <w:spacing w:after="0" w:line="240" w:lineRule="auto"/>
        <w:jc w:val="center"/>
        <w:rPr>
          <w:rFonts w:ascii="Times New Roman" w:hAnsi="Times New Roman"/>
          <w:sz w:val="28"/>
        </w:rPr>
      </w:pPr>
      <w:r>
        <w:rPr>
          <w:rFonts w:ascii="Times New Roman" w:hAnsi="Times New Roman"/>
          <w:sz w:val="28"/>
        </w:rPr>
        <w:t>Перечень и периодичность</w:t>
      </w:r>
      <w:r>
        <w:rPr>
          <w:rFonts w:ascii="Times New Roman" w:hAnsi="Times New Roman"/>
          <w:sz w:val="28"/>
        </w:rPr>
        <w:br/>
        <w:t>предоставления детализированной информации, передаваемой</w:t>
      </w:r>
      <w:r>
        <w:rPr>
          <w:rFonts w:ascii="Times New Roman" w:hAnsi="Times New Roman"/>
          <w:sz w:val="28"/>
        </w:rPr>
        <w:br/>
        <w:t>в информационный фонд информационно-аналитической системы ситуационного центра Губернатора Кемеровской области – Кузбасса поставщиком</w:t>
      </w:r>
    </w:p>
    <w:p w:rsidR="00AE683F" w14:paraId="250DFAB0" w14:textId="77777777">
      <w:pPr>
        <w:spacing w:after="0" w:line="240" w:lineRule="auto"/>
        <w:ind w:left="993" w:right="284"/>
        <w:contextualSpacing/>
        <w:jc w:val="both"/>
        <w:rPr>
          <w:rFonts w:ascii="Times New Roman" w:hAnsi="Times New Roman"/>
          <w:sz w:val="28"/>
        </w:rPr>
      </w:pPr>
    </w:p>
    <w:p w:rsidR="00AE683F" w14:paraId="2457058F" w14:textId="77777777">
      <w:pPr>
        <w:spacing w:after="0" w:line="240" w:lineRule="auto"/>
        <w:ind w:left="993" w:right="284"/>
        <w:contextualSpacing/>
        <w:jc w:val="both"/>
        <w:rPr>
          <w:rFonts w:ascii="Times New Roman" w:hAnsi="Times New Roman"/>
          <w:sz w:val="2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584"/>
        <w:gridCol w:w="2890"/>
        <w:gridCol w:w="1650"/>
        <w:gridCol w:w="1656"/>
        <w:gridCol w:w="2580"/>
      </w:tblGrid>
      <w:tr w14:paraId="3C8D91DC" w14:textId="77777777">
        <w:tblPrEx>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Ex>
        <w:tc>
          <w:tcPr>
            <w:tcW w:w="5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397D0DB3" w14:textId="77777777">
            <w:pPr>
              <w:spacing w:after="0" w:line="240" w:lineRule="auto"/>
              <w:contextualSpacing/>
              <w:jc w:val="center"/>
              <w:rPr>
                <w:rFonts w:ascii="Times New Roman" w:hAnsi="Times New Roman"/>
                <w:sz w:val="28"/>
              </w:rPr>
            </w:pPr>
            <w:r>
              <w:rPr>
                <w:rFonts w:ascii="Times New Roman" w:hAnsi="Times New Roman"/>
                <w:sz w:val="28"/>
              </w:rPr>
              <w:t>№ п/п</w:t>
            </w:r>
          </w:p>
        </w:tc>
        <w:tc>
          <w:tcPr>
            <w:tcW w:w="289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0D836233" w14:textId="77777777">
            <w:pPr>
              <w:spacing w:after="0" w:line="240" w:lineRule="auto"/>
              <w:contextualSpacing/>
              <w:jc w:val="center"/>
              <w:rPr>
                <w:rFonts w:ascii="Times New Roman" w:hAnsi="Times New Roman"/>
                <w:sz w:val="28"/>
              </w:rPr>
            </w:pPr>
            <w:r>
              <w:rPr>
                <w:rFonts w:ascii="Times New Roman" w:hAnsi="Times New Roman"/>
                <w:sz w:val="28"/>
              </w:rPr>
              <w:t xml:space="preserve">Информация / наименования показателя </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045AEDA9" w14:textId="77777777">
            <w:pPr>
              <w:spacing w:after="0" w:line="240" w:lineRule="auto"/>
              <w:contextualSpacing/>
              <w:jc w:val="center"/>
              <w:rPr>
                <w:rFonts w:ascii="Times New Roman" w:hAnsi="Times New Roman"/>
                <w:sz w:val="28"/>
              </w:rPr>
            </w:pPr>
            <w:r>
              <w:rPr>
                <w:rFonts w:ascii="Times New Roman" w:hAnsi="Times New Roman"/>
                <w:sz w:val="28"/>
              </w:rPr>
              <w:t>Единица измерения</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2F5C298A" w14:textId="77777777">
            <w:pPr>
              <w:spacing w:after="0" w:line="240" w:lineRule="auto"/>
              <w:contextualSpacing/>
              <w:jc w:val="center"/>
              <w:rPr>
                <w:rFonts w:ascii="Times New Roman" w:hAnsi="Times New Roman"/>
                <w:sz w:val="28"/>
              </w:rPr>
            </w:pPr>
            <w:r>
              <w:rPr>
                <w:rFonts w:ascii="Times New Roman" w:hAnsi="Times New Roman"/>
                <w:sz w:val="28"/>
              </w:rPr>
              <w:t xml:space="preserve">Регламент передачи </w:t>
            </w:r>
          </w:p>
        </w:tc>
        <w:tc>
          <w:tcPr>
            <w:tcW w:w="258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7DB24EFF" w14:textId="77777777">
            <w:pPr>
              <w:spacing w:after="0" w:line="240" w:lineRule="auto"/>
              <w:contextualSpacing/>
              <w:jc w:val="center"/>
              <w:rPr>
                <w:rFonts w:ascii="Times New Roman" w:hAnsi="Times New Roman"/>
                <w:sz w:val="28"/>
              </w:rPr>
            </w:pPr>
            <w:r>
              <w:rPr>
                <w:rFonts w:ascii="Times New Roman" w:hAnsi="Times New Roman"/>
                <w:sz w:val="28"/>
              </w:rPr>
              <w:t>Краткое наименование показателя</w:t>
            </w:r>
          </w:p>
        </w:tc>
      </w:tr>
      <w:tr w14:paraId="5F02497A" w14:textId="77777777">
        <w:tblPrEx>
          <w:tblW w:w="0" w:type="auto"/>
          <w:tblInd w:w="-5" w:type="dxa"/>
          <w:tblLayout w:type="fixed"/>
          <w:tblCellMar>
            <w:top w:w="102" w:type="dxa"/>
            <w:left w:w="62" w:type="dxa"/>
            <w:bottom w:w="102" w:type="dxa"/>
            <w:right w:w="62" w:type="dxa"/>
          </w:tblCellMar>
          <w:tblLook w:val="04A0"/>
        </w:tblPrEx>
        <w:trPr>
          <w:trHeight w:val="904"/>
        </w:trPr>
        <w:tc>
          <w:tcPr>
            <w:tcW w:w="5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1E217D44" w14:textId="77777777">
            <w:pPr>
              <w:spacing w:after="0" w:line="240" w:lineRule="auto"/>
              <w:contextualSpacing/>
              <w:jc w:val="center"/>
              <w:rPr>
                <w:rFonts w:ascii="Times New Roman" w:hAnsi="Times New Roman"/>
                <w:sz w:val="28"/>
              </w:rPr>
            </w:pPr>
            <w:r>
              <w:rPr>
                <w:rFonts w:ascii="Times New Roman" w:hAnsi="Times New Roman"/>
                <w:sz w:val="28"/>
              </w:rPr>
              <w:t>1</w:t>
            </w:r>
          </w:p>
        </w:tc>
        <w:tc>
          <w:tcPr>
            <w:tcW w:w="2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05CF531A" w14:textId="77777777">
            <w:pPr>
              <w:spacing w:after="0" w:line="240" w:lineRule="auto"/>
              <w:contextualSpacing/>
              <w:jc w:val="both"/>
              <w:rPr>
                <w:rFonts w:ascii="Times New Roman" w:hAnsi="Times New Roman"/>
                <w:sz w:val="28"/>
              </w:rPr>
            </w:pPr>
          </w:p>
        </w:tc>
        <w:tc>
          <w:tcPr>
            <w:tcW w:w="16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7DB3C52A" w14:textId="77777777">
            <w:pPr>
              <w:spacing w:after="0" w:line="240" w:lineRule="auto"/>
              <w:contextualSpacing/>
              <w:rPr>
                <w:rFonts w:ascii="Times New Roman" w:hAnsi="Times New Roman"/>
                <w:sz w:val="28"/>
              </w:rPr>
            </w:pPr>
          </w:p>
        </w:tc>
        <w:tc>
          <w:tcPr>
            <w:tcW w:w="16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749FC95A" w14:textId="77777777">
            <w:pPr>
              <w:spacing w:after="0" w:line="240" w:lineRule="auto"/>
              <w:contextualSpacing/>
              <w:jc w:val="both"/>
              <w:rPr>
                <w:rFonts w:ascii="Times New Roman" w:hAnsi="Times New Roman"/>
                <w:sz w:val="28"/>
              </w:rPr>
            </w:pPr>
          </w:p>
        </w:tc>
        <w:tc>
          <w:tcPr>
            <w:tcW w:w="25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30FC6D85" w14:textId="77777777">
            <w:pPr>
              <w:spacing w:after="0" w:line="240" w:lineRule="auto"/>
              <w:contextualSpacing/>
              <w:jc w:val="both"/>
              <w:rPr>
                <w:rFonts w:ascii="Times New Roman" w:hAnsi="Times New Roman"/>
                <w:sz w:val="28"/>
              </w:rPr>
            </w:pPr>
          </w:p>
        </w:tc>
      </w:tr>
      <w:tr w14:paraId="5176249F" w14:textId="77777777">
        <w:tblPrEx>
          <w:tblW w:w="0" w:type="auto"/>
          <w:tblInd w:w="-5" w:type="dxa"/>
          <w:tblLayout w:type="fixed"/>
          <w:tblCellMar>
            <w:top w:w="102" w:type="dxa"/>
            <w:left w:w="62" w:type="dxa"/>
            <w:bottom w:w="102" w:type="dxa"/>
            <w:right w:w="62" w:type="dxa"/>
          </w:tblCellMar>
          <w:tblLook w:val="04A0"/>
        </w:tblPrEx>
        <w:trPr>
          <w:trHeight w:val="904"/>
        </w:trPr>
        <w:tc>
          <w:tcPr>
            <w:tcW w:w="5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75C9B611" w14:textId="77777777">
            <w:pPr>
              <w:jc w:val="center"/>
            </w:pPr>
            <w:r>
              <w:rPr>
                <w:rFonts w:ascii="Times New Roman" w:hAnsi="Times New Roman"/>
                <w:sz w:val="28"/>
              </w:rPr>
              <w:t>2</w:t>
            </w:r>
          </w:p>
        </w:tc>
        <w:tc>
          <w:tcPr>
            <w:tcW w:w="2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565AA7D4" w14:textId="77777777">
            <w:pPr>
              <w:spacing w:after="0" w:line="240" w:lineRule="auto"/>
              <w:contextualSpacing/>
              <w:jc w:val="both"/>
              <w:rPr>
                <w:rFonts w:ascii="Times New Roman" w:hAnsi="Times New Roman"/>
                <w:sz w:val="28"/>
              </w:rPr>
            </w:pPr>
          </w:p>
        </w:tc>
        <w:tc>
          <w:tcPr>
            <w:tcW w:w="16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6EE56161" w14:textId="77777777">
            <w:pPr>
              <w:spacing w:after="0" w:line="240" w:lineRule="auto"/>
              <w:contextualSpacing/>
              <w:rPr>
                <w:rFonts w:ascii="Times New Roman" w:hAnsi="Times New Roman"/>
                <w:sz w:val="28"/>
              </w:rPr>
            </w:pPr>
          </w:p>
        </w:tc>
        <w:tc>
          <w:tcPr>
            <w:tcW w:w="16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70D5BF9F" w14:textId="77777777">
            <w:pPr>
              <w:spacing w:after="0" w:line="240" w:lineRule="auto"/>
              <w:contextualSpacing/>
              <w:jc w:val="both"/>
              <w:rPr>
                <w:rFonts w:ascii="Times New Roman" w:hAnsi="Times New Roman"/>
                <w:sz w:val="28"/>
              </w:rPr>
            </w:pPr>
          </w:p>
        </w:tc>
        <w:tc>
          <w:tcPr>
            <w:tcW w:w="25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53251A7E" w14:textId="77777777">
            <w:pPr>
              <w:spacing w:after="0" w:line="240" w:lineRule="auto"/>
              <w:contextualSpacing/>
              <w:jc w:val="both"/>
              <w:rPr>
                <w:rFonts w:ascii="Times New Roman" w:hAnsi="Times New Roman"/>
                <w:sz w:val="28"/>
              </w:rPr>
            </w:pPr>
          </w:p>
        </w:tc>
      </w:tr>
      <w:tr w14:paraId="4243FA0B" w14:textId="77777777">
        <w:tblPrEx>
          <w:tblW w:w="0" w:type="auto"/>
          <w:tblInd w:w="-5" w:type="dxa"/>
          <w:tblLayout w:type="fixed"/>
          <w:tblCellMar>
            <w:top w:w="102" w:type="dxa"/>
            <w:left w:w="62" w:type="dxa"/>
            <w:bottom w:w="102" w:type="dxa"/>
            <w:right w:w="62" w:type="dxa"/>
          </w:tblCellMar>
          <w:tblLook w:val="04A0"/>
        </w:tblPrEx>
        <w:trPr>
          <w:trHeight w:val="904"/>
        </w:trPr>
        <w:tc>
          <w:tcPr>
            <w:tcW w:w="5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3C67C13A" w14:textId="77777777">
            <w:pPr>
              <w:jc w:val="center"/>
            </w:pPr>
            <w:r>
              <w:rPr>
                <w:rFonts w:ascii="Times New Roman" w:hAnsi="Times New Roman"/>
                <w:sz w:val="28"/>
              </w:rPr>
              <w:t>3</w:t>
            </w:r>
          </w:p>
        </w:tc>
        <w:tc>
          <w:tcPr>
            <w:tcW w:w="2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736CA343" w14:textId="77777777">
            <w:pPr>
              <w:spacing w:after="0" w:line="240" w:lineRule="auto"/>
              <w:contextualSpacing/>
              <w:jc w:val="both"/>
              <w:rPr>
                <w:rFonts w:ascii="Times New Roman" w:hAnsi="Times New Roman"/>
                <w:sz w:val="28"/>
              </w:rPr>
            </w:pPr>
          </w:p>
        </w:tc>
        <w:tc>
          <w:tcPr>
            <w:tcW w:w="16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29C02F56" w14:textId="77777777">
            <w:pPr>
              <w:spacing w:after="0" w:line="240" w:lineRule="auto"/>
              <w:contextualSpacing/>
              <w:rPr>
                <w:rFonts w:ascii="Times New Roman" w:hAnsi="Times New Roman"/>
                <w:sz w:val="28"/>
              </w:rPr>
            </w:pPr>
          </w:p>
        </w:tc>
        <w:tc>
          <w:tcPr>
            <w:tcW w:w="16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4CE4C298" w14:textId="77777777">
            <w:pPr>
              <w:spacing w:after="0" w:line="240" w:lineRule="auto"/>
              <w:contextualSpacing/>
              <w:jc w:val="both"/>
              <w:rPr>
                <w:rFonts w:ascii="Times New Roman" w:hAnsi="Times New Roman"/>
                <w:sz w:val="28"/>
              </w:rPr>
            </w:pPr>
          </w:p>
        </w:tc>
        <w:tc>
          <w:tcPr>
            <w:tcW w:w="25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7F0A1E93" w14:textId="77777777">
            <w:pPr>
              <w:spacing w:after="0" w:line="240" w:lineRule="auto"/>
              <w:contextualSpacing/>
              <w:jc w:val="both"/>
              <w:rPr>
                <w:rFonts w:ascii="Times New Roman" w:hAnsi="Times New Roman"/>
                <w:sz w:val="28"/>
              </w:rPr>
            </w:pPr>
          </w:p>
        </w:tc>
      </w:tr>
      <w:tr w14:paraId="62E508ED" w14:textId="77777777">
        <w:tblPrEx>
          <w:tblW w:w="0" w:type="auto"/>
          <w:tblInd w:w="-5" w:type="dxa"/>
          <w:tblLayout w:type="fixed"/>
          <w:tblCellMar>
            <w:top w:w="102" w:type="dxa"/>
            <w:left w:w="62" w:type="dxa"/>
            <w:bottom w:w="102" w:type="dxa"/>
            <w:right w:w="62" w:type="dxa"/>
          </w:tblCellMar>
          <w:tblLook w:val="04A0"/>
        </w:tblPrEx>
        <w:trPr>
          <w:trHeight w:val="904"/>
        </w:trPr>
        <w:tc>
          <w:tcPr>
            <w:tcW w:w="5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44DC4F96" w14:textId="77777777">
            <w:pPr>
              <w:jc w:val="center"/>
            </w:pPr>
            <w:r>
              <w:rPr>
                <w:rFonts w:ascii="Times New Roman" w:hAnsi="Times New Roman"/>
                <w:sz w:val="28"/>
              </w:rPr>
              <w:t>4</w:t>
            </w:r>
          </w:p>
        </w:tc>
        <w:tc>
          <w:tcPr>
            <w:tcW w:w="2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52E6144B" w14:textId="77777777">
            <w:pPr>
              <w:spacing w:after="0" w:line="240" w:lineRule="auto"/>
              <w:contextualSpacing/>
              <w:jc w:val="both"/>
              <w:rPr>
                <w:rFonts w:ascii="Times New Roman" w:hAnsi="Times New Roman"/>
                <w:sz w:val="28"/>
              </w:rPr>
            </w:pPr>
          </w:p>
        </w:tc>
        <w:tc>
          <w:tcPr>
            <w:tcW w:w="16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5FA5632D" w14:textId="77777777">
            <w:pPr>
              <w:spacing w:after="0" w:line="240" w:lineRule="auto"/>
              <w:contextualSpacing/>
              <w:rPr>
                <w:rFonts w:ascii="Times New Roman" w:hAnsi="Times New Roman"/>
                <w:sz w:val="28"/>
              </w:rPr>
            </w:pPr>
          </w:p>
        </w:tc>
        <w:tc>
          <w:tcPr>
            <w:tcW w:w="16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66DA9EB2" w14:textId="77777777">
            <w:pPr>
              <w:spacing w:after="0" w:line="240" w:lineRule="auto"/>
              <w:contextualSpacing/>
              <w:jc w:val="both"/>
              <w:rPr>
                <w:rFonts w:ascii="Times New Roman" w:hAnsi="Times New Roman"/>
                <w:sz w:val="28"/>
              </w:rPr>
            </w:pPr>
          </w:p>
        </w:tc>
        <w:tc>
          <w:tcPr>
            <w:tcW w:w="25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6C06FB56" w14:textId="77777777">
            <w:pPr>
              <w:spacing w:after="0" w:line="240" w:lineRule="auto"/>
              <w:contextualSpacing/>
              <w:jc w:val="both"/>
              <w:rPr>
                <w:rFonts w:ascii="Times New Roman" w:hAnsi="Times New Roman"/>
                <w:sz w:val="28"/>
              </w:rPr>
            </w:pPr>
          </w:p>
        </w:tc>
      </w:tr>
    </w:tbl>
    <w:p w:rsidR="00AE683F" w14:paraId="07946184" w14:textId="77777777">
      <w:pPr>
        <w:spacing w:after="0" w:line="240" w:lineRule="auto"/>
        <w:ind w:left="993" w:right="284"/>
        <w:contextualSpacing/>
        <w:jc w:val="both"/>
        <w:rPr>
          <w:rFonts w:ascii="Times New Roman" w:hAnsi="Times New Roman"/>
          <w:sz w:val="28"/>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single" w:sz="4" w:space="0" w:color="000000"/>
        </w:tblBorders>
        <w:tblLayout w:type="fixed"/>
        <w:tblCellMar>
          <w:top w:w="102" w:type="dxa"/>
          <w:left w:w="62" w:type="dxa"/>
          <w:bottom w:w="102" w:type="dxa"/>
          <w:right w:w="62" w:type="dxa"/>
        </w:tblCellMar>
        <w:tblLook w:val="04A0"/>
      </w:tblPr>
      <w:tblGrid>
        <w:gridCol w:w="4977"/>
        <w:gridCol w:w="4383"/>
      </w:tblGrid>
      <w:tr w14:paraId="753963E7" w14:textId="77777777">
        <w:tblPrEx>
          <w:tblW w:w="0" w:type="auto"/>
          <w:tblInd w:w="-5" w:type="dxa"/>
          <w:tblBorders>
            <w:top w:val="single" w:sz="4" w:space="0" w:color="000000"/>
            <w:left w:val="single" w:sz="4" w:space="0" w:color="000000"/>
            <w:bottom w:val="single" w:sz="4" w:space="0" w:color="000000"/>
            <w:right w:val="single" w:sz="4" w:space="0" w:color="000000"/>
            <w:insideH w:val="nil"/>
            <w:insideV w:val="single" w:sz="4" w:space="0" w:color="000000"/>
          </w:tblBorders>
          <w:tblLayout w:type="fixed"/>
          <w:tblCellMar>
            <w:top w:w="102" w:type="dxa"/>
            <w:left w:w="62" w:type="dxa"/>
            <w:bottom w:w="102" w:type="dxa"/>
            <w:right w:w="62" w:type="dxa"/>
          </w:tblCellMar>
          <w:tblLook w:val="04A0"/>
        </w:tblPrEx>
        <w:tc>
          <w:tcPr>
            <w:tcW w:w="4977" w:type="dxa"/>
            <w:tcBorders>
              <w:top w:val="single" w:sz="4" w:space="0" w:color="000000"/>
              <w:left w:val="single" w:sz="4" w:space="0" w:color="000000"/>
              <w:bottom w:val="nil"/>
              <w:right w:val="single" w:sz="4" w:space="0" w:color="000000"/>
            </w:tcBorders>
            <w:tcMar>
              <w:top w:w="102" w:type="dxa"/>
              <w:left w:w="62" w:type="dxa"/>
              <w:bottom w:w="102" w:type="dxa"/>
              <w:right w:w="62" w:type="dxa"/>
            </w:tcMar>
            <w:vAlign w:val="center"/>
          </w:tcPr>
          <w:p w:rsidR="00AE683F" w14:paraId="626DAA44" w14:textId="77777777">
            <w:pPr>
              <w:spacing w:after="0" w:line="240" w:lineRule="auto"/>
              <w:ind w:right="284"/>
              <w:contextualSpacing/>
              <w:jc w:val="center"/>
              <w:rPr>
                <w:rFonts w:ascii="Times New Roman" w:hAnsi="Times New Roman"/>
                <w:sz w:val="28"/>
              </w:rPr>
            </w:pPr>
            <w:r>
              <w:rPr>
                <w:rFonts w:ascii="Times New Roman" w:hAnsi="Times New Roman"/>
                <w:sz w:val="28"/>
              </w:rPr>
              <w:t>Должность</w:t>
            </w:r>
          </w:p>
        </w:tc>
        <w:tc>
          <w:tcPr>
            <w:tcW w:w="4383" w:type="dxa"/>
            <w:tcBorders>
              <w:top w:val="single" w:sz="4" w:space="0" w:color="000000"/>
              <w:left w:val="single" w:sz="4" w:space="0" w:color="000000"/>
              <w:bottom w:val="nil"/>
              <w:right w:val="single" w:sz="4" w:space="0" w:color="000000"/>
            </w:tcBorders>
            <w:tcMar>
              <w:top w:w="102" w:type="dxa"/>
              <w:left w:w="62" w:type="dxa"/>
              <w:bottom w:w="102" w:type="dxa"/>
              <w:right w:w="62" w:type="dxa"/>
            </w:tcMar>
            <w:vAlign w:val="center"/>
          </w:tcPr>
          <w:p w:rsidR="00AE683F" w14:paraId="2429DE14" w14:textId="77777777">
            <w:pPr>
              <w:spacing w:after="0" w:line="240" w:lineRule="auto"/>
              <w:ind w:right="284"/>
              <w:contextualSpacing/>
              <w:jc w:val="center"/>
              <w:rPr>
                <w:rFonts w:ascii="Times New Roman" w:hAnsi="Times New Roman"/>
                <w:sz w:val="28"/>
              </w:rPr>
            </w:pPr>
            <w:r>
              <w:rPr>
                <w:rFonts w:ascii="Times New Roman" w:hAnsi="Times New Roman"/>
                <w:sz w:val="28"/>
              </w:rPr>
              <w:t>Должность</w:t>
            </w:r>
          </w:p>
        </w:tc>
      </w:tr>
      <w:tr w14:paraId="65A7F564" w14:textId="77777777">
        <w:tblPrEx>
          <w:tblW w:w="0" w:type="auto"/>
          <w:tblInd w:w="-5" w:type="dxa"/>
          <w:tblLayout w:type="fixed"/>
          <w:tblCellMar>
            <w:top w:w="102" w:type="dxa"/>
            <w:left w:w="62" w:type="dxa"/>
            <w:bottom w:w="102" w:type="dxa"/>
            <w:right w:w="62" w:type="dxa"/>
          </w:tblCellMar>
          <w:tblLook w:val="04A0"/>
        </w:tblPrEx>
        <w:tc>
          <w:tcPr>
            <w:tcW w:w="4977"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rsidR="00AE683F" w14:paraId="35BA8F6D" w14:textId="77777777">
            <w:pPr>
              <w:spacing w:after="0" w:line="240" w:lineRule="auto"/>
              <w:ind w:right="284"/>
              <w:contextualSpacing/>
              <w:jc w:val="center"/>
              <w:rPr>
                <w:rFonts w:ascii="Times New Roman" w:hAnsi="Times New Roman"/>
                <w:sz w:val="28"/>
              </w:rPr>
            </w:pPr>
            <w:r>
              <w:rPr>
                <w:rFonts w:ascii="Times New Roman" w:hAnsi="Times New Roman"/>
                <w:sz w:val="28"/>
              </w:rPr>
              <w:t>Организация</w:t>
            </w:r>
          </w:p>
        </w:tc>
        <w:tc>
          <w:tcPr>
            <w:tcW w:w="4383"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rsidR="00AE683F" w14:paraId="511D21D6" w14:textId="77777777">
            <w:pPr>
              <w:spacing w:after="0" w:line="240" w:lineRule="auto"/>
              <w:ind w:right="284"/>
              <w:contextualSpacing/>
              <w:jc w:val="center"/>
              <w:rPr>
                <w:rFonts w:ascii="Times New Roman" w:hAnsi="Times New Roman"/>
                <w:sz w:val="28"/>
              </w:rPr>
            </w:pPr>
            <w:r>
              <w:rPr>
                <w:rFonts w:ascii="Times New Roman" w:hAnsi="Times New Roman"/>
                <w:sz w:val="28"/>
              </w:rPr>
              <w:t>Организация</w:t>
            </w:r>
          </w:p>
        </w:tc>
      </w:tr>
      <w:tr w14:paraId="62F1C12E" w14:textId="77777777">
        <w:tblPrEx>
          <w:tblW w:w="0" w:type="auto"/>
          <w:tblInd w:w="-5" w:type="dxa"/>
          <w:tblLayout w:type="fixed"/>
          <w:tblCellMar>
            <w:top w:w="102" w:type="dxa"/>
            <w:left w:w="62" w:type="dxa"/>
            <w:bottom w:w="102" w:type="dxa"/>
            <w:right w:w="62" w:type="dxa"/>
          </w:tblCellMar>
          <w:tblLook w:val="04A0"/>
        </w:tblPrEx>
        <w:tc>
          <w:tcPr>
            <w:tcW w:w="49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AE683F" w14:paraId="777DF7AF" w14:textId="77777777">
            <w:pPr>
              <w:spacing w:after="0" w:line="240" w:lineRule="auto"/>
              <w:ind w:right="284"/>
              <w:contextualSpacing/>
              <w:jc w:val="center"/>
              <w:rPr>
                <w:rFonts w:ascii="Times New Roman" w:hAnsi="Times New Roman"/>
                <w:sz w:val="28"/>
              </w:rPr>
            </w:pPr>
            <w:r>
              <w:rPr>
                <w:rFonts w:ascii="Times New Roman" w:hAnsi="Times New Roman"/>
                <w:sz w:val="28"/>
              </w:rPr>
              <w:t>Ф.И.О.</w:t>
            </w:r>
          </w:p>
        </w:tc>
        <w:tc>
          <w:tcPr>
            <w:tcW w:w="438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AE683F" w14:paraId="3693E62B" w14:textId="77777777">
            <w:pPr>
              <w:spacing w:after="0" w:line="240" w:lineRule="auto"/>
              <w:ind w:right="284"/>
              <w:contextualSpacing/>
              <w:jc w:val="center"/>
              <w:rPr>
                <w:rFonts w:ascii="Times New Roman" w:hAnsi="Times New Roman"/>
                <w:sz w:val="28"/>
              </w:rPr>
            </w:pPr>
            <w:r>
              <w:rPr>
                <w:rFonts w:ascii="Times New Roman" w:hAnsi="Times New Roman"/>
                <w:sz w:val="28"/>
              </w:rPr>
              <w:t>Ф.И.О.</w:t>
            </w:r>
          </w:p>
        </w:tc>
      </w:tr>
      <w:tr w14:paraId="4E772948" w14:textId="77777777">
        <w:tblPrEx>
          <w:tblW w:w="0" w:type="auto"/>
          <w:tblInd w:w="-5" w:type="dxa"/>
          <w:tblLayout w:type="fixed"/>
          <w:tblCellMar>
            <w:top w:w="102" w:type="dxa"/>
            <w:left w:w="62" w:type="dxa"/>
            <w:bottom w:w="102" w:type="dxa"/>
            <w:right w:w="62" w:type="dxa"/>
          </w:tblCellMar>
          <w:tblLook w:val="04A0"/>
        </w:tblPrEx>
        <w:tc>
          <w:tcPr>
            <w:tcW w:w="49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6F8CFF70" w14:textId="77777777">
            <w:pPr>
              <w:spacing w:after="0" w:line="240" w:lineRule="auto"/>
              <w:ind w:right="284"/>
              <w:contextualSpacing/>
              <w:jc w:val="center"/>
              <w:rPr>
                <w:rFonts w:ascii="Times New Roman" w:hAnsi="Times New Roman"/>
                <w:sz w:val="28"/>
              </w:rPr>
            </w:pPr>
            <w:r>
              <w:rPr>
                <w:rFonts w:ascii="Times New Roman" w:hAnsi="Times New Roman"/>
                <w:sz w:val="28"/>
              </w:rPr>
              <w:t>Подпись</w:t>
            </w:r>
          </w:p>
        </w:tc>
        <w:tc>
          <w:tcPr>
            <w:tcW w:w="438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0F3063F3" w14:textId="77777777">
            <w:pPr>
              <w:spacing w:after="0" w:line="240" w:lineRule="auto"/>
              <w:ind w:right="284"/>
              <w:contextualSpacing/>
              <w:jc w:val="center"/>
              <w:rPr>
                <w:rFonts w:ascii="Times New Roman" w:hAnsi="Times New Roman"/>
                <w:sz w:val="28"/>
              </w:rPr>
            </w:pPr>
            <w:r>
              <w:rPr>
                <w:rFonts w:ascii="Times New Roman" w:hAnsi="Times New Roman"/>
                <w:sz w:val="28"/>
              </w:rPr>
              <w:t>Подпись</w:t>
            </w:r>
          </w:p>
        </w:tc>
      </w:tr>
      <w:tr w14:paraId="157842EE" w14:textId="77777777">
        <w:tblPrEx>
          <w:tblW w:w="0" w:type="auto"/>
          <w:tblInd w:w="-5" w:type="dxa"/>
          <w:tblLayout w:type="fixed"/>
          <w:tblCellMar>
            <w:top w:w="102" w:type="dxa"/>
            <w:left w:w="62" w:type="dxa"/>
            <w:bottom w:w="102" w:type="dxa"/>
            <w:right w:w="62" w:type="dxa"/>
          </w:tblCellMar>
          <w:tblLook w:val="04A0"/>
        </w:tblPrEx>
        <w:tc>
          <w:tcPr>
            <w:tcW w:w="497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4C779E59" w14:textId="77777777">
            <w:pPr>
              <w:spacing w:after="0" w:line="240" w:lineRule="auto"/>
              <w:ind w:right="284"/>
              <w:contextualSpacing/>
              <w:jc w:val="center"/>
              <w:rPr>
                <w:rFonts w:ascii="Times New Roman" w:hAnsi="Times New Roman"/>
                <w:sz w:val="28"/>
              </w:rPr>
            </w:pPr>
            <w:r>
              <w:rPr>
                <w:rFonts w:ascii="Times New Roman" w:hAnsi="Times New Roman"/>
                <w:sz w:val="28"/>
              </w:rPr>
              <w:t>МП</w:t>
            </w:r>
          </w:p>
        </w:tc>
        <w:tc>
          <w:tcPr>
            <w:tcW w:w="4383"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2402AB74" w14:textId="77777777">
            <w:pPr>
              <w:spacing w:after="0" w:line="240" w:lineRule="auto"/>
              <w:ind w:right="284"/>
              <w:contextualSpacing/>
              <w:jc w:val="center"/>
              <w:rPr>
                <w:rFonts w:ascii="Times New Roman" w:hAnsi="Times New Roman"/>
                <w:sz w:val="28"/>
              </w:rPr>
            </w:pPr>
            <w:r>
              <w:rPr>
                <w:rFonts w:ascii="Times New Roman" w:hAnsi="Times New Roman"/>
                <w:sz w:val="28"/>
              </w:rPr>
              <w:t>МП</w:t>
            </w:r>
          </w:p>
        </w:tc>
      </w:tr>
    </w:tbl>
    <w:p w:rsidR="00AE683F" w14:paraId="41AC6A5F" w14:textId="77777777">
      <w:pPr>
        <w:pStyle w:val="Subtitle"/>
      </w:pPr>
      <w:r>
        <w:rPr>
          <w:rFonts w:ascii="Times New Roman" w:hAnsi="Times New Roman"/>
          <w:sz w:val="28"/>
        </w:rPr>
        <w:br w:type="page"/>
      </w:r>
    </w:p>
    <w:p w:rsidR="00AE683F" w14:paraId="0E79840C" w14:textId="77777777">
      <w:pPr>
        <w:pStyle w:val="a0"/>
        <w:tabs>
          <w:tab w:val="left" w:pos="1560"/>
        </w:tabs>
        <w:spacing w:line="240" w:lineRule="auto"/>
        <w:ind w:left="5103" w:firstLine="0"/>
        <w:jc w:val="center"/>
        <w:outlineLvl w:val="0"/>
      </w:pPr>
      <w:r>
        <w:t>Приложение № 2</w:t>
      </w:r>
    </w:p>
    <w:p w:rsidR="00AE683F" w14:paraId="66CB896A" w14:textId="77777777">
      <w:pPr>
        <w:pStyle w:val="Heading1"/>
        <w:spacing w:before="0" w:after="0"/>
        <w:ind w:left="5103"/>
        <w:jc w:val="center"/>
        <w:rPr>
          <w:rFonts w:ascii="Times New Roman" w:hAnsi="Times New Roman"/>
          <w:b w:val="0"/>
          <w:sz w:val="28"/>
        </w:rPr>
      </w:pPr>
      <w:r>
        <w:rPr>
          <w:rFonts w:ascii="Times New Roman" w:hAnsi="Times New Roman"/>
          <w:b w:val="0"/>
          <w:sz w:val="28"/>
        </w:rPr>
        <w:t>к регламенту работы</w:t>
      </w:r>
      <w:r>
        <w:rPr>
          <w:rFonts w:ascii="Times New Roman" w:hAnsi="Times New Roman"/>
          <w:b w:val="0"/>
          <w:sz w:val="28"/>
        </w:rPr>
        <w:br/>
        <w:t>с информационно-аналитической системой ситуационного центра Губернатора Кемеровской</w:t>
      </w:r>
      <w:r>
        <w:rPr>
          <w:rFonts w:ascii="Times New Roman" w:hAnsi="Times New Roman"/>
          <w:b w:val="0"/>
          <w:sz w:val="28"/>
        </w:rPr>
        <w:br/>
        <w:t>области – Кузбасса</w:t>
      </w:r>
    </w:p>
    <w:p w:rsidR="00AE683F" w14:paraId="2963852B" w14:textId="77777777">
      <w:pPr>
        <w:pStyle w:val="a0"/>
        <w:tabs>
          <w:tab w:val="left" w:pos="1560"/>
        </w:tabs>
        <w:spacing w:line="240" w:lineRule="auto"/>
        <w:ind w:firstLine="0"/>
        <w:jc w:val="right"/>
        <w:outlineLvl w:val="0"/>
      </w:pPr>
    </w:p>
    <w:p w:rsidR="00AE683F" w14:paraId="69F89E68" w14:textId="77777777">
      <w:pPr>
        <w:pStyle w:val="a0"/>
        <w:tabs>
          <w:tab w:val="left" w:pos="1560"/>
        </w:tabs>
        <w:spacing w:line="240" w:lineRule="auto"/>
        <w:ind w:firstLine="0"/>
        <w:jc w:val="right"/>
        <w:outlineLvl w:val="0"/>
      </w:pPr>
    </w:p>
    <w:p w:rsidR="00AE683F" w14:paraId="01E1E92E" w14:textId="77777777">
      <w:pPr>
        <w:pStyle w:val="a0"/>
        <w:tabs>
          <w:tab w:val="left" w:pos="1560"/>
        </w:tabs>
        <w:spacing w:line="240" w:lineRule="auto"/>
        <w:ind w:firstLine="0"/>
        <w:jc w:val="center"/>
      </w:pPr>
      <w:r>
        <w:t>Соглашение о присоединении к информационно-</w:t>
      </w:r>
      <w:r>
        <w:br/>
        <w:t>аналитической системе ситуационного центра</w:t>
      </w:r>
      <w:r>
        <w:br/>
        <w:t>Губернатора Кемеровской области – Кузбасса</w:t>
      </w:r>
      <w:bookmarkStart w:id="20" w:name="OLE_LINK326"/>
      <w:bookmarkStart w:id="21" w:name="OLE_LINK327"/>
      <w:bookmarkEnd w:id="20"/>
      <w:bookmarkEnd w:id="21"/>
    </w:p>
    <w:p w:rsidR="00AE683F" w14:paraId="52BB44AE" w14:textId="77777777">
      <w:pPr>
        <w:pStyle w:val="a0"/>
        <w:tabs>
          <w:tab w:val="left" w:pos="1560"/>
        </w:tabs>
        <w:spacing w:line="240" w:lineRule="auto"/>
        <w:ind w:firstLine="0"/>
        <w:jc w:val="center"/>
      </w:pPr>
    </w:p>
    <w:p w:rsidR="00AE683F" w14:paraId="75469F2D" w14:textId="77777777">
      <w:pPr>
        <w:pStyle w:val="a0"/>
        <w:tabs>
          <w:tab w:val="left" w:pos="1560"/>
        </w:tabs>
        <w:spacing w:line="240" w:lineRule="auto"/>
        <w:ind w:firstLine="0"/>
        <w:jc w:val="center"/>
      </w:pPr>
    </w:p>
    <w:p w:rsidR="00AE683F" w14:paraId="31557BA2" w14:textId="77777777">
      <w:pPr>
        <w:spacing w:after="0" w:line="240" w:lineRule="auto"/>
        <w:jc w:val="both"/>
      </w:pPr>
      <w:bookmarkStart w:id="22" w:name="OLE_LINK322"/>
      <w:bookmarkStart w:id="23" w:name="OLE_LINK323"/>
      <w:bookmarkStart w:id="24" w:name="_Hlk35955155"/>
      <w:bookmarkEnd w:id="22"/>
      <w:bookmarkEnd w:id="23"/>
      <w:bookmarkEnd w:id="24"/>
      <w:r>
        <w:rPr>
          <w:rStyle w:val="00"/>
        </w:rPr>
        <w:t>город Кемерово</w:t>
      </w:r>
      <w:r>
        <w:rPr>
          <w:rStyle w:val="00"/>
        </w:rPr>
        <w:tab/>
      </w:r>
      <w:r>
        <w:rPr>
          <w:rStyle w:val="00"/>
        </w:rPr>
        <w:tab/>
      </w:r>
      <w:r>
        <w:rPr>
          <w:rStyle w:val="00"/>
        </w:rPr>
        <w:tab/>
      </w:r>
      <w:r>
        <w:rPr>
          <w:rStyle w:val="00"/>
        </w:rPr>
        <w:tab/>
      </w:r>
      <w:r>
        <w:rPr>
          <w:rStyle w:val="00"/>
        </w:rPr>
        <w:tab/>
      </w:r>
      <w:r>
        <w:rPr>
          <w:rStyle w:val="00"/>
        </w:rPr>
        <w:tab/>
      </w:r>
      <w:r>
        <w:rPr>
          <w:rStyle w:val="00"/>
        </w:rPr>
        <w:tab/>
        <w:t xml:space="preserve">     «__»______ _202__ г.</w:t>
      </w:r>
    </w:p>
    <w:p w:rsidR="00AE683F" w14:paraId="3774BA1D" w14:textId="77777777">
      <w:pPr>
        <w:spacing w:after="0" w:line="240" w:lineRule="auto"/>
        <w:rPr>
          <w:rFonts w:ascii="Times New Roman" w:hAnsi="Times New Roman"/>
          <w:sz w:val="28"/>
        </w:rPr>
      </w:pPr>
    </w:p>
    <w:p w:rsidR="00AE683F" w14:paraId="1414B039" w14:textId="77777777">
      <w:pPr>
        <w:spacing w:after="0" w:line="240" w:lineRule="auto"/>
        <w:rPr>
          <w:rFonts w:ascii="Times New Roman" w:hAnsi="Times New Roman"/>
          <w:sz w:val="28"/>
        </w:rPr>
      </w:pPr>
    </w:p>
    <w:p w:rsidR="00AE683F" w14:paraId="78B92B55" w14:textId="77777777">
      <w:pPr>
        <w:pStyle w:val="a0"/>
        <w:spacing w:line="240" w:lineRule="auto"/>
        <w:ind w:firstLine="0"/>
      </w:pPr>
      <w:r>
        <w:t>__________________________________________________________________</w:t>
      </w:r>
    </w:p>
    <w:p w:rsidR="00AE683F" w14:paraId="72C057A8" w14:textId="77777777">
      <w:pPr>
        <w:pStyle w:val="a0"/>
        <w:spacing w:line="240" w:lineRule="auto"/>
        <w:ind w:firstLine="0"/>
        <w:jc w:val="center"/>
      </w:pPr>
      <w:r>
        <w:rPr>
          <w:sz w:val="20"/>
        </w:rPr>
        <w:t>(наименование исполнительного органа Кемеровской области – Кузбасса)</w:t>
      </w:r>
    </w:p>
    <w:p w:rsidR="00AE683F" w14:paraId="57EFCAEE" w14:textId="77777777">
      <w:pPr>
        <w:pStyle w:val="a0"/>
        <w:spacing w:line="240" w:lineRule="auto"/>
        <w:ind w:firstLine="0"/>
      </w:pPr>
      <w:r>
        <w:t>в лице ____________________________________________________________,</w:t>
      </w:r>
    </w:p>
    <w:p w:rsidR="00AE683F" w14:paraId="2548F2E4" w14:textId="77777777">
      <w:pPr>
        <w:pStyle w:val="a0"/>
        <w:tabs>
          <w:tab w:val="left" w:pos="0"/>
          <w:tab w:val="clear" w:pos="851"/>
        </w:tabs>
        <w:spacing w:line="240" w:lineRule="auto"/>
        <w:ind w:firstLine="0"/>
        <w:jc w:val="center"/>
        <w:rPr>
          <w:sz w:val="24"/>
        </w:rPr>
      </w:pPr>
      <w:r>
        <w:rPr>
          <w:sz w:val="20"/>
        </w:rPr>
        <w:t xml:space="preserve">(Ф.И.О., должность руководителя или иного уполномоченного лица) </w:t>
      </w:r>
    </w:p>
    <w:p w:rsidR="00AE683F" w14:paraId="7A9AD3EA" w14:textId="77777777">
      <w:pPr>
        <w:pStyle w:val="a0"/>
        <w:spacing w:line="240" w:lineRule="auto"/>
        <w:ind w:firstLine="0"/>
        <w:rPr>
          <w:sz w:val="24"/>
          <w:vertAlign w:val="subscript"/>
        </w:rPr>
      </w:pPr>
      <w:r>
        <w:t>действующего на основании _________________________________________, именуемый в дальнейшем «оператор», и _______________________________ в лице ____________________________________________________________,</w:t>
      </w:r>
    </w:p>
    <w:p w:rsidR="00AE683F" w14:paraId="20C0B5F7" w14:textId="77777777">
      <w:pPr>
        <w:pStyle w:val="a0"/>
        <w:spacing w:line="240" w:lineRule="auto"/>
        <w:ind w:firstLine="0"/>
        <w:jc w:val="center"/>
        <w:rPr>
          <w:sz w:val="24"/>
          <w:vertAlign w:val="subscript"/>
        </w:rPr>
      </w:pPr>
      <w:r>
        <w:rPr>
          <w:sz w:val="20"/>
        </w:rPr>
        <w:t>(наименование организации, Ф.И.О. должность руководителя)</w:t>
      </w:r>
    </w:p>
    <w:p w:rsidR="00AE683F" w14:paraId="1C11853F" w14:textId="77777777">
      <w:pPr>
        <w:pStyle w:val="a0"/>
        <w:spacing w:line="240" w:lineRule="auto"/>
        <w:ind w:firstLine="0"/>
        <w:rPr>
          <w:sz w:val="24"/>
          <w:vertAlign w:val="subscript"/>
        </w:rPr>
      </w:pPr>
      <w:r>
        <w:rPr>
          <w:rFonts w:ascii="XO Thames" w:hAnsi="XO Thames"/>
        </w:rPr>
        <w:t xml:space="preserve">действующего на основании_________________________________________, </w:t>
      </w:r>
      <w:r>
        <w:t>именуемый в дальнейшем «пользователь», совместно именуемые «Стороны»,</w:t>
      </w:r>
      <w:r>
        <w:br/>
        <w:t>а каждая по отдельности – «Сторона», в соответствии с распоряжением Администрации Правительства Кузбасса от _______ № ___ «Об утверждении регламента работы с информационно-аналитической системой ситуационного центра Губернатора Кемеровской области – Кузбасса» заключили настоящее Соглашение о нижеследующем.</w:t>
      </w:r>
    </w:p>
    <w:p w:rsidR="00AE683F" w14:paraId="6731846C" w14:textId="77777777">
      <w:pPr>
        <w:pStyle w:val="a0"/>
        <w:spacing w:line="240" w:lineRule="auto"/>
        <w:ind w:firstLine="0"/>
      </w:pPr>
    </w:p>
    <w:p w:rsidR="00AE683F" w14:paraId="71B20876" w14:textId="77777777">
      <w:pPr>
        <w:pStyle w:val="Heading2"/>
        <w:keepNext/>
        <w:spacing w:before="0" w:after="0"/>
        <w:jc w:val="center"/>
        <w:rPr>
          <w:rFonts w:ascii="Times New Roman" w:hAnsi="Times New Roman"/>
          <w:b w:val="0"/>
        </w:rPr>
      </w:pPr>
      <w:r>
        <w:rPr>
          <w:rFonts w:ascii="Times New Roman" w:hAnsi="Times New Roman"/>
          <w:b w:val="0"/>
        </w:rPr>
        <w:t>1. Предмет соглашения</w:t>
      </w:r>
    </w:p>
    <w:p w:rsidR="00AE683F" w14:paraId="55FB7FEA" w14:textId="77777777">
      <w:pPr>
        <w:spacing w:after="0" w:line="240" w:lineRule="auto"/>
        <w:rPr>
          <w:rFonts w:ascii="Times New Roman" w:hAnsi="Times New Roman"/>
          <w:sz w:val="28"/>
        </w:rPr>
      </w:pPr>
    </w:p>
    <w:p w:rsidR="00AE683F" w14:paraId="2C672753" w14:textId="77777777">
      <w:pPr>
        <w:pStyle w:val="a0"/>
        <w:spacing w:line="240" w:lineRule="auto"/>
        <w:ind w:firstLine="709"/>
      </w:pPr>
      <w:r>
        <w:t>1.1. Предметом настоящего Соглашения является организация присоединения пользователя к Системе в целях эффективной технологической поддержки информационного и экспертно-аналитического обеспечения процессов подготовки и принятия решений высших должностных лиц, а также повышения эффективности информационного взаимодействия участников Системы.</w:t>
      </w:r>
    </w:p>
    <w:p w:rsidR="00AE683F" w14:paraId="0C5C6389" w14:textId="5364DFFD">
      <w:pPr>
        <w:pStyle w:val="a0"/>
        <w:spacing w:line="240" w:lineRule="auto"/>
        <w:ind w:firstLine="709"/>
      </w:pPr>
      <w:r>
        <w:t>1.2. Настоящее Соглашение определяет способ и порядок предоставления доступа к Системе с целью получения данных</w:t>
      </w:r>
      <w:r>
        <w:br/>
        <w:t>или информации в процессе функционирования Системы. Перечень</w:t>
      </w:r>
      <w:r>
        <w:br/>
        <w:t>и периодичность передачи информации из Системы пользователю указаны</w:t>
      </w:r>
      <w:r>
        <w:br/>
        <w:t>в приложении к настоящему Соглашению.</w:t>
      </w:r>
      <w:r w:rsidR="00135DD5">
        <w:t xml:space="preserve"> </w:t>
      </w:r>
    </w:p>
    <w:p w:rsidR="00135DD5" w14:paraId="5C98A06F" w14:textId="77777777">
      <w:pPr>
        <w:pStyle w:val="a0"/>
        <w:spacing w:line="240" w:lineRule="auto"/>
        <w:ind w:firstLine="709"/>
      </w:pPr>
    </w:p>
    <w:p w:rsidR="00AE683F" w14:paraId="4F634414" w14:textId="77777777">
      <w:pPr>
        <w:pStyle w:val="a0"/>
        <w:spacing w:line="240" w:lineRule="auto"/>
      </w:pPr>
    </w:p>
    <w:p w:rsidR="00AE683F" w14:paraId="2E378DC8" w14:textId="77777777">
      <w:pPr>
        <w:pStyle w:val="Heading2"/>
        <w:keepNext/>
        <w:spacing w:before="0" w:after="0"/>
        <w:jc w:val="center"/>
        <w:rPr>
          <w:rFonts w:ascii="Times New Roman" w:hAnsi="Times New Roman"/>
          <w:b w:val="0"/>
        </w:rPr>
      </w:pPr>
      <w:r>
        <w:rPr>
          <w:rFonts w:ascii="Times New Roman" w:hAnsi="Times New Roman"/>
          <w:b w:val="0"/>
        </w:rPr>
        <w:t>2. Цели заключения Соглашения</w:t>
      </w:r>
    </w:p>
    <w:p w:rsidR="00AE683F" w14:paraId="2446F552" w14:textId="77777777">
      <w:pPr>
        <w:spacing w:after="0" w:line="240" w:lineRule="auto"/>
        <w:rPr>
          <w:rFonts w:ascii="Times New Roman" w:hAnsi="Times New Roman"/>
          <w:sz w:val="28"/>
        </w:rPr>
      </w:pPr>
    </w:p>
    <w:p w:rsidR="00AE683F" w14:paraId="513DFF17" w14:textId="77777777">
      <w:pPr>
        <w:pStyle w:val="a0"/>
        <w:tabs>
          <w:tab w:val="clear" w:pos="851"/>
        </w:tabs>
        <w:spacing w:line="240" w:lineRule="auto"/>
        <w:ind w:firstLine="709"/>
      </w:pPr>
      <w:r>
        <w:t>Целями  настоящего Соглашения являются:</w:t>
      </w:r>
    </w:p>
    <w:p w:rsidR="00AE683F" w14:paraId="526FE6F4" w14:textId="77777777">
      <w:pPr>
        <w:pStyle w:val="a0"/>
        <w:tabs>
          <w:tab w:val="clear" w:pos="851"/>
        </w:tabs>
        <w:spacing w:line="240" w:lineRule="auto"/>
        <w:ind w:firstLine="709"/>
      </w:pPr>
      <w:r>
        <w:t>обеспечение оперативного получения актуальных данных</w:t>
      </w:r>
      <w:r>
        <w:br/>
        <w:t>или информации из информационного фонда Системы (далее – информационный фонд) пользователем;</w:t>
      </w:r>
    </w:p>
    <w:p w:rsidR="00AE683F" w14:paraId="29FBF110" w14:textId="77777777">
      <w:pPr>
        <w:pStyle w:val="a0"/>
        <w:tabs>
          <w:tab w:val="clear" w:pos="851"/>
        </w:tabs>
        <w:spacing w:line="240" w:lineRule="auto"/>
        <w:ind w:firstLine="709"/>
      </w:pPr>
      <w:r>
        <w:t>решение экспертно-аналитических задач социально-экономического</w:t>
      </w:r>
      <w:r>
        <w:br/>
        <w:t>и общественно-политического развития (комплексная оценка ситуации, расчет сводных, рейтинговых оценок);</w:t>
      </w:r>
    </w:p>
    <w:p w:rsidR="00AE683F" w14:paraId="415BC529" w14:textId="77777777">
      <w:pPr>
        <w:pStyle w:val="a0"/>
        <w:tabs>
          <w:tab w:val="clear" w:pos="851"/>
        </w:tabs>
        <w:spacing w:line="240" w:lineRule="auto"/>
        <w:ind w:firstLine="709"/>
      </w:pPr>
      <w:r>
        <w:t>обеспечение мониторинга, контроля и планирования мероприятий</w:t>
      </w:r>
      <w:r>
        <w:br/>
        <w:t>в сфере социально-экономического и общественно-политического развития,</w:t>
      </w:r>
      <w:r>
        <w:br/>
        <w:t>а также в сфере комплексной безопасности Кемеровской области – Кузбасса.</w:t>
      </w:r>
    </w:p>
    <w:p w:rsidR="00AE683F" w14:paraId="78A78145" w14:textId="77777777">
      <w:pPr>
        <w:pStyle w:val="a0"/>
        <w:tabs>
          <w:tab w:val="clear" w:pos="851"/>
        </w:tabs>
        <w:spacing w:line="240" w:lineRule="auto"/>
        <w:ind w:left="709" w:firstLine="0"/>
      </w:pPr>
    </w:p>
    <w:p w:rsidR="00AE683F" w14:paraId="4D1729EE" w14:textId="77777777">
      <w:pPr>
        <w:pStyle w:val="Heading2"/>
        <w:keepNext/>
        <w:spacing w:before="0" w:after="0"/>
        <w:jc w:val="center"/>
        <w:rPr>
          <w:rFonts w:ascii="Times New Roman" w:hAnsi="Times New Roman"/>
          <w:b w:val="0"/>
        </w:rPr>
      </w:pPr>
      <w:r>
        <w:rPr>
          <w:rFonts w:ascii="Times New Roman" w:hAnsi="Times New Roman"/>
          <w:b w:val="0"/>
        </w:rPr>
        <w:t>3. Информационные объекты, используемые при информационном взаимодействии</w:t>
      </w:r>
    </w:p>
    <w:p w:rsidR="00AE683F" w14:paraId="0CB05EAA" w14:textId="77777777">
      <w:pPr>
        <w:spacing w:after="0" w:line="240" w:lineRule="auto"/>
        <w:rPr>
          <w:rFonts w:ascii="Times New Roman" w:hAnsi="Times New Roman"/>
          <w:sz w:val="28"/>
        </w:rPr>
      </w:pPr>
    </w:p>
    <w:p w:rsidR="00AE683F" w14:paraId="652C5302" w14:textId="77777777">
      <w:pPr>
        <w:pStyle w:val="a0"/>
        <w:tabs>
          <w:tab w:val="left" w:pos="0"/>
          <w:tab w:val="clear" w:pos="851"/>
        </w:tabs>
        <w:spacing w:line="240" w:lineRule="auto"/>
        <w:ind w:firstLine="709"/>
      </w:pPr>
      <w:r>
        <w:t>3.1. Информационными объектами Системы являются сведения, отображающие оперативную и аналитическую информацию в рамках компетенции исполнительного органа Кемеровской области – Кузбасса.</w:t>
      </w:r>
    </w:p>
    <w:p w:rsidR="00AE683F" w14:paraId="707956DB" w14:textId="77777777">
      <w:pPr>
        <w:pStyle w:val="a0"/>
        <w:tabs>
          <w:tab w:val="left" w:pos="0"/>
          <w:tab w:val="clear" w:pos="851"/>
        </w:tabs>
        <w:spacing w:line="240" w:lineRule="auto"/>
        <w:ind w:firstLine="709"/>
      </w:pPr>
      <w:r>
        <w:t>3.2. Информационные объекты поступают как в структурированном, так и в неструктурированном виде:</w:t>
      </w:r>
    </w:p>
    <w:p w:rsidR="00AE683F" w14:paraId="7A05F54F" w14:textId="77777777">
      <w:pPr>
        <w:pStyle w:val="a0"/>
        <w:tabs>
          <w:tab w:val="left" w:pos="0"/>
          <w:tab w:val="clear" w:pos="851"/>
        </w:tabs>
        <w:spacing w:line="240" w:lineRule="auto"/>
        <w:ind w:firstLine="709"/>
      </w:pPr>
      <w:r>
        <w:t xml:space="preserve">структурированными считаются данные или информация, поступающие в Систему в форматах </w:t>
      </w:r>
      <w:r>
        <w:t>csv</w:t>
      </w:r>
      <w:r>
        <w:t xml:space="preserve">, </w:t>
      </w:r>
      <w:r>
        <w:t>json</w:t>
      </w:r>
      <w:r>
        <w:t xml:space="preserve">, </w:t>
      </w:r>
      <w:r>
        <w:t>xlsx</w:t>
      </w:r>
      <w:r>
        <w:t>;</w:t>
      </w:r>
    </w:p>
    <w:p w:rsidR="00AE683F" w14:paraId="51A0CB50" w14:textId="77777777">
      <w:pPr>
        <w:pStyle w:val="a0"/>
        <w:tabs>
          <w:tab w:val="left" w:pos="0"/>
          <w:tab w:val="clear" w:pos="851"/>
        </w:tabs>
        <w:spacing w:line="240" w:lineRule="auto"/>
        <w:ind w:firstLine="709"/>
      </w:pPr>
      <w:r>
        <w:t>неструктурированными данными являются данные, поступающие</w:t>
      </w:r>
      <w:r>
        <w:br/>
        <w:t xml:space="preserve">в прочих форматах, в том числе </w:t>
      </w:r>
      <w:r>
        <w:t>doc</w:t>
      </w:r>
      <w:r>
        <w:t xml:space="preserve">, </w:t>
      </w:r>
      <w:r>
        <w:t>pptx</w:t>
      </w:r>
      <w:r>
        <w:t xml:space="preserve">, </w:t>
      </w:r>
      <w:r>
        <w:t>jpeg</w:t>
      </w:r>
      <w:r>
        <w:t xml:space="preserve">, </w:t>
      </w:r>
      <w:r>
        <w:t>gif</w:t>
      </w:r>
      <w:r>
        <w:t>.</w:t>
      </w:r>
    </w:p>
    <w:p w:rsidR="00AE683F" w14:paraId="20A4A065" w14:textId="77777777">
      <w:pPr>
        <w:pStyle w:val="a0"/>
        <w:tabs>
          <w:tab w:val="left" w:pos="0"/>
          <w:tab w:val="clear" w:pos="851"/>
        </w:tabs>
        <w:spacing w:line="240" w:lineRule="auto"/>
        <w:ind w:firstLine="709"/>
      </w:pPr>
      <w:r>
        <w:t>3.3. Структурированные данные загружаются в хранилище данных Системы для дальнейшей настройки аналитических отчетов на основе этих данных.</w:t>
      </w:r>
    </w:p>
    <w:p w:rsidR="00AE683F" w14:paraId="66A9FE7B" w14:textId="77777777">
      <w:pPr>
        <w:pStyle w:val="a0"/>
        <w:tabs>
          <w:tab w:val="left" w:pos="0"/>
          <w:tab w:val="clear" w:pos="851"/>
        </w:tabs>
        <w:spacing w:line="240" w:lineRule="auto"/>
        <w:ind w:firstLine="709"/>
      </w:pPr>
      <w:r>
        <w:t>3.4. Исходные файлы и неструктурированная информация загружаются и хранятся в файловом хранилище Системы.</w:t>
      </w:r>
    </w:p>
    <w:p w:rsidR="00AE683F" w14:paraId="2294B2F1" w14:textId="77777777">
      <w:pPr>
        <w:pStyle w:val="a0"/>
        <w:tabs>
          <w:tab w:val="left" w:pos="0"/>
          <w:tab w:val="clear" w:pos="851"/>
        </w:tabs>
        <w:spacing w:line="240" w:lineRule="auto"/>
        <w:ind w:firstLine="709"/>
      </w:pPr>
      <w:r>
        <w:t>3.5. Хранилище данных и файловое хранилище совместно формируют информационный фонд Системы.</w:t>
      </w:r>
    </w:p>
    <w:p w:rsidR="00AE683F" w14:paraId="3DA17D80" w14:textId="77777777">
      <w:pPr>
        <w:pStyle w:val="a0"/>
        <w:tabs>
          <w:tab w:val="left" w:pos="0"/>
          <w:tab w:val="clear" w:pos="851"/>
        </w:tabs>
        <w:spacing w:line="240" w:lineRule="auto"/>
        <w:ind w:left="709" w:firstLine="0"/>
      </w:pPr>
    </w:p>
    <w:p w:rsidR="00AE683F" w14:paraId="775868F2" w14:textId="77777777">
      <w:pPr>
        <w:pStyle w:val="Heading2"/>
        <w:keepNext/>
        <w:spacing w:before="0" w:after="0"/>
        <w:jc w:val="center"/>
        <w:rPr>
          <w:rFonts w:ascii="Times New Roman" w:hAnsi="Times New Roman"/>
          <w:b w:val="0"/>
        </w:rPr>
      </w:pPr>
      <w:r>
        <w:rPr>
          <w:rFonts w:ascii="Times New Roman" w:hAnsi="Times New Roman"/>
          <w:b w:val="0"/>
        </w:rPr>
        <w:t>4. Права и обязанности Сторон</w:t>
      </w:r>
    </w:p>
    <w:p w:rsidR="00AE683F" w14:paraId="15BEF6C4" w14:textId="77777777">
      <w:pPr>
        <w:spacing w:after="0" w:line="240" w:lineRule="auto"/>
        <w:rPr>
          <w:rFonts w:ascii="Times New Roman" w:hAnsi="Times New Roman"/>
          <w:sz w:val="28"/>
        </w:rPr>
      </w:pPr>
    </w:p>
    <w:p w:rsidR="00AE683F" w14:paraId="5A0D7194" w14:textId="77777777">
      <w:pPr>
        <w:pStyle w:val="a0"/>
        <w:spacing w:line="240" w:lineRule="auto"/>
        <w:ind w:firstLine="709"/>
      </w:pPr>
      <w:r>
        <w:t>4.1. Оператор обязан:</w:t>
      </w:r>
    </w:p>
    <w:p w:rsidR="00AE683F" w14:paraId="50CB1355" w14:textId="77777777">
      <w:pPr>
        <w:pStyle w:val="a0"/>
        <w:numPr>
          <w:ilvl w:val="0"/>
          <w:numId w:val="8"/>
        </w:numPr>
        <w:spacing w:line="240" w:lineRule="auto"/>
        <w:ind w:left="0" w:firstLine="709"/>
      </w:pPr>
      <w:r>
        <w:t>обеспечивать функционирование Системы в соответствии</w:t>
      </w:r>
      <w:r>
        <w:br/>
        <w:t>с требованиями законодательства Российской Федерации и Кемеровской области – Кузбасса;</w:t>
      </w:r>
    </w:p>
    <w:p w:rsidR="00AE683F" w14:paraId="19B1722E" w14:textId="77777777">
      <w:pPr>
        <w:pStyle w:val="a0"/>
        <w:numPr>
          <w:ilvl w:val="0"/>
          <w:numId w:val="8"/>
        </w:numPr>
        <w:spacing w:line="240" w:lineRule="auto"/>
        <w:ind w:left="0" w:firstLine="709"/>
      </w:pPr>
      <w:r>
        <w:t>обеспечивать предоставление информации информационного фонда в соответствии с правами доступа;</w:t>
      </w:r>
    </w:p>
    <w:p w:rsidR="00AE683F" w14:paraId="4776216F" w14:textId="77777777">
      <w:pPr>
        <w:pStyle w:val="a0"/>
        <w:numPr>
          <w:ilvl w:val="0"/>
          <w:numId w:val="8"/>
        </w:numPr>
        <w:spacing w:line="240" w:lineRule="auto"/>
        <w:ind w:left="0" w:firstLine="709"/>
      </w:pPr>
      <w:r>
        <w:t>обеспечивать при информационном взаимодействии в рамках использования Системы строгое соблюдение установленного порядка ограниченного доступа к отдельным видам информации согласно требованиям, установленным законодательством Российской Федерации;</w:t>
      </w:r>
    </w:p>
    <w:p w:rsidR="00AE683F" w14:paraId="19ED672F" w14:textId="77777777">
      <w:pPr>
        <w:pStyle w:val="a0"/>
        <w:numPr>
          <w:ilvl w:val="0"/>
          <w:numId w:val="8"/>
        </w:numPr>
        <w:spacing w:line="240" w:lineRule="auto"/>
        <w:ind w:left="0" w:firstLine="709"/>
      </w:pPr>
      <w:r>
        <w:t>незамедлительно информировать пользователя о невозможности выполнения обязательств по настоящему Соглашению;</w:t>
      </w:r>
    </w:p>
    <w:p w:rsidR="00AE683F" w14:paraId="439C30F8" w14:textId="77777777">
      <w:pPr>
        <w:pStyle w:val="a0"/>
        <w:numPr>
          <w:ilvl w:val="0"/>
          <w:numId w:val="8"/>
        </w:numPr>
        <w:spacing w:line="240" w:lineRule="auto"/>
        <w:ind w:left="0" w:firstLine="709"/>
      </w:pPr>
      <w:r>
        <w:t>рассматривать заявки, поступающие от пользователя,</w:t>
      </w:r>
      <w:r>
        <w:br/>
        <w:t>по следующим вопросам:</w:t>
      </w:r>
    </w:p>
    <w:p w:rsidR="00AE683F" w14:paraId="5A0F6B17" w14:textId="77777777">
      <w:pPr>
        <w:pStyle w:val="a0"/>
        <w:tabs>
          <w:tab w:val="left" w:pos="1211"/>
        </w:tabs>
        <w:spacing w:line="240" w:lineRule="auto"/>
        <w:ind w:firstLine="709"/>
      </w:pPr>
      <w:r>
        <w:t>изменение контактной информации и состава должностных лиц, работающих в Системе;</w:t>
      </w:r>
    </w:p>
    <w:p w:rsidR="00AE683F" w14:paraId="1C8C38C2" w14:textId="77777777">
      <w:pPr>
        <w:pStyle w:val="a0"/>
        <w:tabs>
          <w:tab w:val="left" w:pos="1211"/>
        </w:tabs>
        <w:spacing w:line="240" w:lineRule="auto"/>
        <w:ind w:firstLine="709"/>
      </w:pPr>
      <w:r>
        <w:t>изменение сценариев (процессов) взаимодействия и изменение состава информации (и/или данных), по которым осуществляется привлечение пользователя;</w:t>
      </w:r>
    </w:p>
    <w:p w:rsidR="00AE683F" w14:paraId="4A6A376D" w14:textId="77777777">
      <w:pPr>
        <w:pStyle w:val="a0"/>
        <w:tabs>
          <w:tab w:val="left" w:pos="1211"/>
        </w:tabs>
        <w:spacing w:line="240" w:lineRule="auto"/>
        <w:ind w:firstLine="709"/>
      </w:pPr>
      <w:r>
        <w:t>изменение режима предоставления информации.</w:t>
      </w:r>
    </w:p>
    <w:p w:rsidR="00AE683F" w14:paraId="67DD3F57" w14:textId="77777777">
      <w:pPr>
        <w:pStyle w:val="a0"/>
        <w:spacing w:line="240" w:lineRule="auto"/>
        <w:ind w:firstLine="709"/>
      </w:pPr>
      <w:r>
        <w:t>4.2. Пользователь обязан:</w:t>
      </w:r>
    </w:p>
    <w:p w:rsidR="00AE683F" w14:paraId="2DD3D847" w14:textId="77777777">
      <w:pPr>
        <w:pStyle w:val="a0"/>
        <w:numPr>
          <w:ilvl w:val="0"/>
          <w:numId w:val="9"/>
        </w:numPr>
        <w:spacing w:line="240" w:lineRule="auto"/>
        <w:ind w:left="0" w:firstLine="709"/>
      </w:pPr>
      <w:r>
        <w:t>соблюдать требования регламента работы с информационно-аналитической системой ситуационного центра Губернатора Кемеровской области – Кузбасса, утвержденного распоряжением Администрации Правительства Кузбасса от ________ № _____ (далее – регламент);</w:t>
      </w:r>
    </w:p>
    <w:p w:rsidR="00AE683F" w14:paraId="331CF64F" w14:textId="77777777">
      <w:pPr>
        <w:pStyle w:val="a0"/>
        <w:numPr>
          <w:ilvl w:val="0"/>
          <w:numId w:val="9"/>
        </w:numPr>
        <w:spacing w:line="240" w:lineRule="auto"/>
        <w:ind w:left="0" w:firstLine="709"/>
      </w:pPr>
      <w:r>
        <w:t>информировать оператора о факте обнаружения ошибок</w:t>
      </w:r>
      <w:r>
        <w:br/>
        <w:t>и несоответствий в предоставленных данных или информации;</w:t>
      </w:r>
    </w:p>
    <w:p w:rsidR="00AE683F" w14:paraId="7921F85B" w14:textId="77777777">
      <w:pPr>
        <w:pStyle w:val="a0"/>
        <w:numPr>
          <w:ilvl w:val="0"/>
          <w:numId w:val="9"/>
        </w:numPr>
        <w:spacing w:line="240" w:lineRule="auto"/>
        <w:ind w:left="0" w:firstLine="709"/>
      </w:pPr>
      <w:r>
        <w:t>обеспечивать работоспособность и безопасность</w:t>
      </w:r>
      <w:r>
        <w:br/>
        <w:t>всех программно-технических средств, необходимых для обеспечения,</w:t>
      </w:r>
      <w:r>
        <w:br/>
        <w:t>а также иных программно-аппаратных средств, обеспечивающих возможность осуществления действий в рамках комплексного реагирования в соответствии с требованиями законодательства Российской Федерации</w:t>
      </w:r>
      <w:r>
        <w:br/>
        <w:t>и настоящего Соглашения;</w:t>
      </w:r>
    </w:p>
    <w:p w:rsidR="00AE683F" w14:paraId="2741BC16" w14:textId="77777777">
      <w:pPr>
        <w:pStyle w:val="a0"/>
        <w:numPr>
          <w:ilvl w:val="0"/>
          <w:numId w:val="9"/>
        </w:numPr>
        <w:spacing w:line="240" w:lineRule="auto"/>
        <w:ind w:left="0" w:firstLine="709"/>
      </w:pPr>
      <w:r>
        <w:t>незамедлительно информировать оператора о невозможности выполнения обязательств по настоящему Соглашению;</w:t>
      </w:r>
    </w:p>
    <w:p w:rsidR="00AE683F" w14:paraId="1FD969BE" w14:textId="77777777">
      <w:pPr>
        <w:pStyle w:val="a0"/>
        <w:numPr>
          <w:ilvl w:val="0"/>
          <w:numId w:val="9"/>
        </w:numPr>
        <w:spacing w:line="240" w:lineRule="auto"/>
        <w:ind w:left="0" w:firstLine="709"/>
      </w:pPr>
      <w:r>
        <w:t>обеспечивать строгое соблюдение установленного законодательством Российской Федерации порядка ограниченного доступа</w:t>
      </w:r>
      <w:r>
        <w:br/>
        <w:t>к отдельным видам информации, получаемой и передаваемой при помощи Системы, в том числе к персональным данным граждан;</w:t>
      </w:r>
    </w:p>
    <w:p w:rsidR="00AE683F" w14:paraId="72BA5804" w14:textId="77777777">
      <w:pPr>
        <w:pStyle w:val="a0"/>
        <w:numPr>
          <w:ilvl w:val="0"/>
          <w:numId w:val="9"/>
        </w:numPr>
        <w:spacing w:line="240" w:lineRule="auto"/>
        <w:ind w:left="0" w:firstLine="709"/>
      </w:pPr>
      <w:r>
        <w:t>не производить действия, направленные на нарушение информационной безопасности;</w:t>
      </w:r>
    </w:p>
    <w:p w:rsidR="00AE683F" w14:paraId="71CF81EB" w14:textId="77777777">
      <w:pPr>
        <w:pStyle w:val="a0"/>
        <w:numPr>
          <w:ilvl w:val="0"/>
          <w:numId w:val="9"/>
        </w:numPr>
        <w:spacing w:line="240" w:lineRule="auto"/>
        <w:ind w:left="0" w:firstLine="709"/>
      </w:pPr>
      <w:r>
        <w:t>использовать данные или информацию, полученные в рамках настоящего Соглашения, исключительно в служебных целях, не передавать их третьим лицам, публиковать или каким-либо иным способом делать</w:t>
      </w:r>
      <w:r>
        <w:br/>
        <w:t>их доступной третьим лицам частично или полностью без письменного согласования со Стороной, предоставившей информацию, за исключением случаев, предусмотренных законодательством Российской Федерации.</w:t>
      </w:r>
    </w:p>
    <w:p w:rsidR="00AE683F" w14:paraId="40B806F0" w14:textId="77777777">
      <w:pPr>
        <w:pStyle w:val="a0"/>
        <w:spacing w:line="240" w:lineRule="auto"/>
        <w:ind w:firstLine="709"/>
      </w:pPr>
      <w:r>
        <w:t>4.3. Оператор имеет право:</w:t>
      </w:r>
    </w:p>
    <w:p w:rsidR="00AE683F" w14:paraId="6EEEF4AF" w14:textId="77777777">
      <w:pPr>
        <w:pStyle w:val="a0"/>
        <w:numPr>
          <w:ilvl w:val="0"/>
          <w:numId w:val="10"/>
        </w:numPr>
        <w:spacing w:line="240" w:lineRule="auto"/>
        <w:ind w:left="0" w:firstLine="709"/>
      </w:pPr>
      <w:r>
        <w:t>осуществлять контроль соблюдения Соглашения пользователем, принимать необходимые меры по предотвращению и устранению выявленных нарушений, проводить постоянный мониторинг и анализ действий пользователя в рамках взаимодействия с информационными ресурсами Системы;</w:t>
      </w:r>
    </w:p>
    <w:p w:rsidR="00AE683F" w14:paraId="602DD30F" w14:textId="77777777">
      <w:pPr>
        <w:pStyle w:val="a0"/>
        <w:numPr>
          <w:ilvl w:val="0"/>
          <w:numId w:val="10"/>
        </w:numPr>
        <w:spacing w:line="240" w:lineRule="auto"/>
        <w:ind w:left="0" w:firstLine="709"/>
      </w:pPr>
      <w:r>
        <w:t>в рамках своей компетенции заключать соглашения</w:t>
      </w:r>
      <w:r>
        <w:br/>
        <w:t xml:space="preserve">о взаимодействии с иными организациями и ведомствами с целью </w:t>
      </w:r>
      <w:r>
        <w:t>обеспечения возможности организации комплексного наполнения информационного фонда;</w:t>
      </w:r>
    </w:p>
    <w:p w:rsidR="00AE683F" w14:paraId="5906DF75" w14:textId="77777777">
      <w:pPr>
        <w:pStyle w:val="a0"/>
        <w:numPr>
          <w:ilvl w:val="0"/>
          <w:numId w:val="10"/>
        </w:numPr>
        <w:spacing w:line="240" w:lineRule="auto"/>
        <w:ind w:left="0" w:firstLine="709"/>
      </w:pPr>
      <w:r>
        <w:t>в рамках своей компетенции разрабатывать сервисы в целях повышения качества предоставления информации;</w:t>
      </w:r>
    </w:p>
    <w:p w:rsidR="00AE683F" w14:paraId="77B772C1" w14:textId="77777777">
      <w:pPr>
        <w:pStyle w:val="a0"/>
        <w:numPr>
          <w:ilvl w:val="0"/>
          <w:numId w:val="10"/>
        </w:numPr>
        <w:spacing w:line="240" w:lineRule="auto"/>
        <w:ind w:left="0" w:firstLine="709"/>
      </w:pPr>
      <w:r>
        <w:t>совершать иные действия в рамках организации информационного взаимодействия Системы, не противоречащие законодательству Российской Федерации и настоящему Соглашению.</w:t>
      </w:r>
    </w:p>
    <w:p w:rsidR="00AE683F" w14:paraId="53BA3B7E" w14:textId="77777777">
      <w:pPr>
        <w:pStyle w:val="a0"/>
        <w:spacing w:line="240" w:lineRule="auto"/>
        <w:ind w:firstLine="709"/>
      </w:pPr>
      <w:r>
        <w:t>4.4. Пользователь имеет право:</w:t>
      </w:r>
    </w:p>
    <w:p w:rsidR="00AE683F" w14:paraId="2A892179" w14:textId="77777777">
      <w:pPr>
        <w:pStyle w:val="a0"/>
        <w:numPr>
          <w:ilvl w:val="0"/>
          <w:numId w:val="11"/>
        </w:numPr>
        <w:spacing w:line="240" w:lineRule="auto"/>
        <w:ind w:left="0" w:firstLine="709"/>
      </w:pPr>
      <w:r>
        <w:t>использовать полученные данные или информацию</w:t>
      </w:r>
      <w:r>
        <w:br/>
        <w:t>из информационного фонда Системы в целях повышения эффективности информационного и экспертно-аналитического обеспечения процессов подготовки и принятия управленческих решений, соблюдая условия настоящего Соглашения;</w:t>
      </w:r>
    </w:p>
    <w:p w:rsidR="00AE683F" w14:paraId="69D5EA7C" w14:textId="77777777">
      <w:pPr>
        <w:pStyle w:val="a0"/>
        <w:numPr>
          <w:ilvl w:val="0"/>
          <w:numId w:val="11"/>
        </w:numPr>
        <w:spacing w:line="240" w:lineRule="auto"/>
        <w:ind w:left="0" w:firstLine="709"/>
      </w:pPr>
      <w:r>
        <w:t>вносить предложения оператору об улучшениях в части функционирования Системы.</w:t>
      </w:r>
    </w:p>
    <w:p w:rsidR="00AE683F" w14:paraId="4E91747B" w14:textId="77777777">
      <w:pPr>
        <w:pStyle w:val="a0"/>
        <w:tabs>
          <w:tab w:val="left" w:pos="0"/>
          <w:tab w:val="clear" w:pos="851"/>
        </w:tabs>
        <w:spacing w:line="240" w:lineRule="auto"/>
        <w:ind w:firstLine="709"/>
      </w:pPr>
      <w:r>
        <w:t>4.5. Стороны обязуются использовать данные или информацию, полученные в рамках настоящего Соглашения, исключительно в служебных целях. Стороны не могут передавать их третьим лицам, публиковать</w:t>
      </w:r>
      <w:r>
        <w:br/>
        <w:t>или каким-либо иным способом делать их доступной третьим лицам частично или полностью без письменного согласования со Стороной, предоставившей данные или информацию, за исключением случаев, предусмотренных законодательством Российской Федерации.</w:t>
      </w:r>
    </w:p>
    <w:p w:rsidR="00AE683F" w14:paraId="3D2E7FEE" w14:textId="77777777">
      <w:pPr>
        <w:pStyle w:val="a0"/>
        <w:tabs>
          <w:tab w:val="left" w:pos="0"/>
          <w:tab w:val="clear" w:pos="851"/>
        </w:tabs>
        <w:spacing w:line="240" w:lineRule="auto"/>
        <w:ind w:firstLine="709"/>
      </w:pPr>
      <w:r>
        <w:t>4.6. Стороны обязуются не разглашать третьим лицам конфиденциальную информацию и не использовать ее любым другим образом, кроме как для реализации настоящего Соглашения.</w:t>
      </w:r>
    </w:p>
    <w:p w:rsidR="00AE683F" w14:paraId="3BEEA0DB" w14:textId="77777777">
      <w:pPr>
        <w:pStyle w:val="a0"/>
        <w:tabs>
          <w:tab w:val="left" w:pos="0"/>
          <w:tab w:val="clear" w:pos="851"/>
        </w:tabs>
        <w:spacing w:line="240" w:lineRule="auto"/>
        <w:ind w:firstLine="709"/>
      </w:pPr>
      <w:r>
        <w:t>4.7. Стороны обязуются принимать все необходимые меры</w:t>
      </w:r>
      <w:r>
        <w:br/>
        <w:t>для предотвращения разглашения конфиденциальной информации</w:t>
      </w:r>
      <w:r>
        <w:br/>
        <w:t>их сотрудниками.</w:t>
      </w:r>
    </w:p>
    <w:p w:rsidR="00AE683F" w14:paraId="4C9DD1C4" w14:textId="77777777">
      <w:pPr>
        <w:pStyle w:val="a0"/>
        <w:spacing w:line="240" w:lineRule="auto"/>
        <w:ind w:firstLine="709"/>
      </w:pPr>
      <w:r>
        <w:t>4.8. Каждая из Сторон обязуется незамедлительно предупредить другую Сторону о независящих от нее неблагоприятных факторах, которые могут повлечь за собой нарушение правил обеспечения безопасности информации.</w:t>
      </w:r>
    </w:p>
    <w:p w:rsidR="00AE683F" w14:paraId="5D852EBB" w14:textId="77777777">
      <w:pPr>
        <w:pStyle w:val="a0"/>
        <w:spacing w:line="240" w:lineRule="auto"/>
        <w:ind w:firstLine="709"/>
      </w:pPr>
      <w:r>
        <w:t>4.9. Стороны по мере необходимости проводят совместные мероприятия и организуют подготовку работников к использованию функциональных возможностей Системы.</w:t>
      </w:r>
    </w:p>
    <w:p w:rsidR="00AE683F" w14:paraId="595EB6AA" w14:textId="77777777">
      <w:pPr>
        <w:pStyle w:val="a0"/>
        <w:spacing w:line="240" w:lineRule="auto"/>
        <w:ind w:left="709" w:firstLine="0"/>
      </w:pPr>
    </w:p>
    <w:p w:rsidR="00AE683F" w14:paraId="219285D4" w14:textId="77777777">
      <w:pPr>
        <w:pStyle w:val="Heading2"/>
        <w:keepNext/>
        <w:spacing w:before="0" w:after="0"/>
        <w:jc w:val="center"/>
        <w:rPr>
          <w:rFonts w:ascii="Times New Roman" w:hAnsi="Times New Roman"/>
          <w:b w:val="0"/>
        </w:rPr>
      </w:pPr>
      <w:bookmarkStart w:id="25" w:name="_Hlk36052983"/>
      <w:r>
        <w:rPr>
          <w:rFonts w:ascii="Times New Roman" w:hAnsi="Times New Roman"/>
          <w:b w:val="0"/>
        </w:rPr>
        <w:t>5. Порядок присоединения пользователя к Системе</w:t>
      </w:r>
    </w:p>
    <w:p w:rsidR="00AE683F" w14:paraId="0D24E957" w14:textId="77777777">
      <w:pPr>
        <w:spacing w:after="0" w:line="240" w:lineRule="auto"/>
        <w:rPr>
          <w:rFonts w:ascii="Times New Roman" w:hAnsi="Times New Roman"/>
          <w:sz w:val="28"/>
        </w:rPr>
      </w:pPr>
    </w:p>
    <w:p w:rsidR="00AE683F" w14:paraId="5C18617B" w14:textId="77777777">
      <w:pPr>
        <w:pStyle w:val="a0"/>
        <w:spacing w:line="240" w:lineRule="auto"/>
        <w:ind w:firstLine="709"/>
      </w:pPr>
      <w:r>
        <w:t>5.1. Присоединение к Системе осуществляется путем подписания</w:t>
      </w:r>
      <w:r>
        <w:br/>
        <w:t>и представления заинтересованной Стороной оператору настоящего Соглашения в двух экземплярах.</w:t>
      </w:r>
    </w:p>
    <w:p w:rsidR="00AE683F" w14:paraId="2E609256" w14:textId="4B811996">
      <w:pPr>
        <w:pStyle w:val="a0"/>
        <w:spacing w:line="240" w:lineRule="auto"/>
        <w:ind w:firstLine="709"/>
      </w:pPr>
      <w:r>
        <w:rPr>
          <w:rStyle w:val="00"/>
        </w:rPr>
        <w:t>5.2.</w:t>
      </w:r>
      <w:r w:rsidR="009D5555">
        <w:rPr>
          <w:rStyle w:val="00"/>
        </w:rPr>
        <w:t>_________________________________________</w:t>
      </w:r>
      <w:r>
        <w:rPr>
          <w:vertAlign w:val="subscript"/>
        </w:rPr>
        <w:t xml:space="preserve">___________________________ </w:t>
      </w:r>
      <w:r>
        <w:t>является пользователем со дня подписания настоящего Соглашения</w:t>
      </w:r>
      <w:r>
        <w:br/>
        <w:t>уполномоченными представителями Сторон.</w:t>
      </w:r>
    </w:p>
    <w:p w:rsidR="009D5555" w14:paraId="71EE4DEE" w14:textId="77777777">
      <w:pPr>
        <w:pStyle w:val="a0"/>
        <w:spacing w:line="240" w:lineRule="auto"/>
        <w:ind w:firstLine="709"/>
      </w:pPr>
    </w:p>
    <w:p w:rsidR="009D5555" w14:paraId="0A73C8F9" w14:textId="77777777">
      <w:pPr>
        <w:pStyle w:val="a0"/>
        <w:spacing w:line="240" w:lineRule="auto"/>
        <w:ind w:firstLine="709"/>
      </w:pPr>
    </w:p>
    <w:p w:rsidR="00AE683F" w14:paraId="49DAC13D" w14:textId="77777777">
      <w:pPr>
        <w:pStyle w:val="a0"/>
        <w:spacing w:line="240" w:lineRule="auto"/>
        <w:ind w:firstLine="709"/>
      </w:pPr>
    </w:p>
    <w:p w:rsidR="00AE683F" w14:paraId="68340C63" w14:textId="77777777">
      <w:pPr>
        <w:pStyle w:val="a0"/>
        <w:spacing w:line="240" w:lineRule="auto"/>
        <w:ind w:firstLine="709"/>
      </w:pPr>
      <w:r>
        <w:t>5.3. Подтверждение присоединения к Системе происходит путем направления одного подписанного экземпляра настоящего Соглашения.</w:t>
      </w:r>
    </w:p>
    <w:p w:rsidR="00AE683F" w14:paraId="2FCC19E4" w14:textId="77777777">
      <w:pPr>
        <w:pStyle w:val="a0"/>
        <w:spacing w:line="240" w:lineRule="auto"/>
        <w:ind w:firstLine="709"/>
      </w:pPr>
      <w:r>
        <w:t xml:space="preserve">5.4. Факт присоединения пользователя к Системе </w:t>
      </w:r>
      <w:bookmarkStart w:id="26" w:name="_Hlk35958896"/>
      <w:bookmarkEnd w:id="26"/>
      <w:r>
        <w:t>в соответствии</w:t>
      </w:r>
      <w:r>
        <w:br/>
        <w:t>со статьей 428 Гражданского кодекса Российской Федерации означает полное принятие им условий настоящего Соглашения.</w:t>
      </w:r>
    </w:p>
    <w:p w:rsidR="00AE683F" w14:paraId="440A1732" w14:textId="77777777">
      <w:pPr>
        <w:pStyle w:val="a0"/>
        <w:spacing w:line="240" w:lineRule="auto"/>
        <w:ind w:firstLine="709"/>
      </w:pPr>
      <w:r>
        <w:t>5.5. Информация, содержащаяся в Системе, является конфиденциальной информацией. Ее использование пользователем осуществляется исключительно в объеме, необходимом для выполнения функций каждого участника.</w:t>
      </w:r>
    </w:p>
    <w:p w:rsidR="00AE683F" w14:paraId="5228AB0F" w14:textId="77777777">
      <w:pPr>
        <w:pStyle w:val="a0"/>
        <w:spacing w:line="240" w:lineRule="auto"/>
        <w:ind w:firstLine="709"/>
      </w:pPr>
      <w:r>
        <w:t>5.6. Обязанности Сторон.</w:t>
      </w:r>
    </w:p>
    <w:p w:rsidR="00AE683F" w14:paraId="7D374CBE" w14:textId="77777777">
      <w:pPr>
        <w:pStyle w:val="a0"/>
        <w:spacing w:line="240" w:lineRule="auto"/>
        <w:ind w:firstLine="709"/>
      </w:pPr>
      <w:r>
        <w:t>Оператор обеспечивает:</w:t>
      </w:r>
    </w:p>
    <w:p w:rsidR="00AE683F" w14:paraId="4D87FD40" w14:textId="77777777">
      <w:pPr>
        <w:pStyle w:val="a0"/>
        <w:tabs>
          <w:tab w:val="left" w:pos="0"/>
          <w:tab w:val="clear" w:pos="851"/>
        </w:tabs>
        <w:spacing w:line="240" w:lineRule="auto"/>
        <w:ind w:firstLine="709"/>
      </w:pPr>
      <w:r>
        <w:t>эксплуатацию и поддержку работоспособности программно-технических средств, входящих в Систему;</w:t>
      </w:r>
    </w:p>
    <w:p w:rsidR="00AE683F" w14:paraId="750B4D33" w14:textId="77777777">
      <w:pPr>
        <w:pStyle w:val="a0"/>
        <w:tabs>
          <w:tab w:val="left" w:pos="0"/>
          <w:tab w:val="clear" w:pos="851"/>
        </w:tabs>
        <w:spacing w:line="240" w:lineRule="auto"/>
        <w:ind w:firstLine="709"/>
      </w:pPr>
      <w:r>
        <w:t>подключение к Системе новых пользователей;</w:t>
      </w:r>
    </w:p>
    <w:p w:rsidR="00AE683F" w14:paraId="4D9D8C45" w14:textId="77777777">
      <w:pPr>
        <w:pStyle w:val="a0"/>
        <w:tabs>
          <w:tab w:val="left" w:pos="0"/>
          <w:tab w:val="clear" w:pos="851"/>
        </w:tabs>
        <w:spacing w:line="240" w:lineRule="auto"/>
        <w:ind w:firstLine="709"/>
      </w:pPr>
      <w:r>
        <w:t>реализацию и контроль мер по защите информации, содержащейся</w:t>
      </w:r>
      <w:r>
        <w:br/>
        <w:t>в Системе;</w:t>
      </w:r>
    </w:p>
    <w:p w:rsidR="00AE683F" w14:paraId="301B1EE4" w14:textId="77777777">
      <w:pPr>
        <w:pStyle w:val="a0"/>
        <w:tabs>
          <w:tab w:val="left" w:pos="0"/>
          <w:tab w:val="clear" w:pos="851"/>
        </w:tabs>
        <w:spacing w:line="240" w:lineRule="auto"/>
        <w:ind w:firstLine="709"/>
      </w:pPr>
      <w:r>
        <w:t>проведение мероприятий, направленных на поддержание Системы</w:t>
      </w:r>
      <w:r>
        <w:br/>
        <w:t>в соответствии с требованиями безопасности информации.</w:t>
      </w:r>
    </w:p>
    <w:p w:rsidR="00AE683F" w14:paraId="1B7CD2EB" w14:textId="77777777">
      <w:pPr>
        <w:pStyle w:val="a0"/>
        <w:tabs>
          <w:tab w:val="left" w:pos="0"/>
        </w:tabs>
        <w:spacing w:line="240" w:lineRule="auto"/>
        <w:ind w:firstLine="709"/>
      </w:pPr>
      <w:r>
        <w:t>Пользователь обеспечивает:</w:t>
      </w:r>
    </w:p>
    <w:p w:rsidR="00AE683F" w14:paraId="1EB43CCB" w14:textId="77777777">
      <w:pPr>
        <w:pStyle w:val="a0"/>
        <w:tabs>
          <w:tab w:val="left" w:pos="0"/>
          <w:tab w:val="left" w:pos="720"/>
        </w:tabs>
        <w:spacing w:line="240" w:lineRule="auto"/>
        <w:ind w:firstLine="709"/>
      </w:pPr>
      <w:r>
        <w:t>подключение к Системе в соответствии с настоящим Соглашением</w:t>
      </w:r>
      <w:r>
        <w:br/>
        <w:t>и регламентом;</w:t>
      </w:r>
    </w:p>
    <w:p w:rsidR="00AE683F" w14:paraId="038CECCD" w14:textId="77777777">
      <w:pPr>
        <w:pStyle w:val="a0"/>
        <w:tabs>
          <w:tab w:val="left" w:pos="0"/>
          <w:tab w:val="left" w:pos="720"/>
        </w:tabs>
        <w:spacing w:line="240" w:lineRule="auto"/>
        <w:ind w:firstLine="709"/>
      </w:pPr>
      <w:r>
        <w:t>работу в Системе в соответствии с регламентом;</w:t>
      </w:r>
    </w:p>
    <w:p w:rsidR="00AE683F" w14:paraId="506518AA" w14:textId="77777777">
      <w:pPr>
        <w:pStyle w:val="a0"/>
        <w:tabs>
          <w:tab w:val="left" w:pos="0"/>
          <w:tab w:val="left" w:pos="720"/>
        </w:tabs>
        <w:spacing w:line="240" w:lineRule="auto"/>
        <w:ind w:firstLine="709"/>
      </w:pPr>
      <w:r>
        <w:t>уведомление оператора в письменной форме об изменении наименования, смене контактного лица или руководителя организации</w:t>
      </w:r>
      <w:r>
        <w:br/>
        <w:t>и иных реквизитов, в том числе при проведении реорганизации</w:t>
      </w:r>
      <w:r>
        <w:br/>
        <w:t>(способ и сроки устанавливаются индивидуально с каждым пользователем).</w:t>
      </w:r>
      <w:bookmarkEnd w:id="25"/>
    </w:p>
    <w:p w:rsidR="00AE683F" w14:paraId="51700155" w14:textId="77777777">
      <w:pPr>
        <w:pStyle w:val="a0"/>
        <w:tabs>
          <w:tab w:val="left" w:pos="0"/>
          <w:tab w:val="left" w:pos="720"/>
        </w:tabs>
        <w:spacing w:line="240" w:lineRule="auto"/>
        <w:ind w:firstLine="709"/>
      </w:pPr>
    </w:p>
    <w:p w:rsidR="00AE683F" w14:paraId="50EFEFF9" w14:textId="77777777">
      <w:pPr>
        <w:pStyle w:val="Heading2"/>
        <w:keepNext/>
        <w:spacing w:before="0" w:after="0"/>
        <w:jc w:val="center"/>
        <w:rPr>
          <w:rFonts w:ascii="Times New Roman" w:hAnsi="Times New Roman"/>
          <w:b w:val="0"/>
        </w:rPr>
      </w:pPr>
      <w:r>
        <w:rPr>
          <w:rFonts w:ascii="Times New Roman" w:hAnsi="Times New Roman"/>
          <w:b w:val="0"/>
        </w:rPr>
        <w:t>6. Ответственность Сторон и условия защиты информации</w:t>
      </w:r>
    </w:p>
    <w:p w:rsidR="00AE683F" w14:paraId="1FD5F1FC" w14:textId="77777777">
      <w:pPr>
        <w:spacing w:after="0" w:line="240" w:lineRule="auto"/>
        <w:rPr>
          <w:rFonts w:ascii="Times New Roman" w:hAnsi="Times New Roman"/>
          <w:sz w:val="28"/>
        </w:rPr>
      </w:pPr>
    </w:p>
    <w:p w:rsidR="00AE683F" w14:paraId="6DB111CF" w14:textId="77777777">
      <w:pPr>
        <w:pStyle w:val="a0"/>
        <w:tabs>
          <w:tab w:val="left" w:pos="568"/>
        </w:tabs>
        <w:spacing w:line="240" w:lineRule="auto"/>
        <w:ind w:firstLine="709"/>
      </w:pPr>
      <w:r>
        <w:t>6.1. Стороны обязуются применять все доступные меры</w:t>
      </w:r>
      <w:r>
        <w:br/>
        <w:t>для обеспечения необходимого уровня защиты информации, обрабатываемой в рамках настоящего Соглашения, в том числе:</w:t>
      </w:r>
    </w:p>
    <w:p w:rsidR="00AE683F" w14:paraId="3D05140E" w14:textId="77777777">
      <w:pPr>
        <w:pStyle w:val="a0"/>
        <w:tabs>
          <w:tab w:val="left" w:pos="0"/>
          <w:tab w:val="clear" w:pos="851"/>
        </w:tabs>
        <w:spacing w:line="240" w:lineRule="auto"/>
        <w:ind w:firstLine="709"/>
      </w:pPr>
      <w:r>
        <w:t>Стороны должны обеспечить защиту от несанкционированного</w:t>
      </w:r>
      <w:r>
        <w:br/>
        <w:t>(в том числе случайного) доступа к данным или информации, обрабатываемым в Системе, с использованием организационных мер</w:t>
      </w:r>
      <w:r>
        <w:br/>
        <w:t>и применением сертифицированных в Российской Федерации средств защиты информации;</w:t>
      </w:r>
    </w:p>
    <w:p w:rsidR="00AE683F" w14:paraId="06DF3F9F" w14:textId="77777777">
      <w:pPr>
        <w:pStyle w:val="a0"/>
        <w:tabs>
          <w:tab w:val="left" w:pos="720"/>
        </w:tabs>
        <w:spacing w:line="240" w:lineRule="auto"/>
        <w:ind w:firstLine="709"/>
      </w:pPr>
      <w:r>
        <w:t>Стороны обязаны своевременно информировать друг друга</w:t>
      </w:r>
      <w:r>
        <w:br/>
        <w:t>об обнаружении фактов нарушения информационной безопасности</w:t>
      </w:r>
      <w:r>
        <w:br/>
        <w:t>и незамедлительно принимать необходимые меры для исключения повторения данных фактов;</w:t>
      </w:r>
    </w:p>
    <w:p w:rsidR="00AE683F" w14:paraId="3D9864C5" w14:textId="77777777">
      <w:pPr>
        <w:pStyle w:val="a0"/>
        <w:tabs>
          <w:tab w:val="left" w:pos="720"/>
        </w:tabs>
        <w:spacing w:line="240" w:lineRule="auto"/>
        <w:ind w:firstLine="709"/>
      </w:pPr>
      <w:r>
        <w:t>Стороны обеспечивают в своей зоне ответственности сохранность</w:t>
      </w:r>
      <w:r>
        <w:br/>
        <w:t>и восстановление информации, модифицированной или уничтоженной вследствие несанкционированного доступа к ней или программно-математического воздействия (вирусов).</w:t>
      </w:r>
    </w:p>
    <w:p w:rsidR="009D5555" w14:paraId="5379FDAC" w14:textId="77777777">
      <w:pPr>
        <w:pStyle w:val="a0"/>
        <w:tabs>
          <w:tab w:val="left" w:pos="568"/>
        </w:tabs>
        <w:spacing w:line="240" w:lineRule="auto"/>
        <w:ind w:firstLine="709"/>
      </w:pPr>
    </w:p>
    <w:p w:rsidR="00AE683F" w14:paraId="1A5EA147" w14:textId="16F1C0B1">
      <w:pPr>
        <w:pStyle w:val="a0"/>
        <w:tabs>
          <w:tab w:val="left" w:pos="568"/>
        </w:tabs>
        <w:spacing w:line="240" w:lineRule="auto"/>
        <w:ind w:firstLine="709"/>
      </w:pPr>
      <w:r>
        <w:t>6.2. Оператор не несет ответственности:</w:t>
      </w:r>
    </w:p>
    <w:p w:rsidR="00AE683F" w14:paraId="3B5DCDC0" w14:textId="77777777">
      <w:pPr>
        <w:pStyle w:val="a0"/>
        <w:tabs>
          <w:tab w:val="left" w:pos="720"/>
        </w:tabs>
        <w:spacing w:line="240" w:lineRule="auto"/>
        <w:ind w:firstLine="709"/>
      </w:pPr>
      <w:r>
        <w:t>за недостоверность данных или информации, размещаемых поставщиком в Системе;</w:t>
      </w:r>
    </w:p>
    <w:p w:rsidR="00AE683F" w14:paraId="18AB17FE" w14:textId="77777777">
      <w:pPr>
        <w:pStyle w:val="a0"/>
        <w:tabs>
          <w:tab w:val="left" w:pos="720"/>
        </w:tabs>
        <w:spacing w:line="240" w:lineRule="auto"/>
        <w:ind w:firstLine="709"/>
      </w:pPr>
      <w:r>
        <w:t>за нарушение интеллектуальных прав третьих лиц, если такое нарушение было вызвано созданием, загрузкой, размещением, копированием</w:t>
      </w:r>
      <w:r>
        <w:br/>
        <w:t>или изменением данных или информации, материалов или изображений</w:t>
      </w:r>
      <w:r>
        <w:br/>
        <w:t>в Системе, выполненных участниками информационного взаимодействия;</w:t>
      </w:r>
    </w:p>
    <w:p w:rsidR="00AE683F" w14:paraId="76C42B8F" w14:textId="77777777">
      <w:pPr>
        <w:pStyle w:val="a0"/>
        <w:tabs>
          <w:tab w:val="left" w:pos="720"/>
        </w:tabs>
        <w:spacing w:line="240" w:lineRule="auto"/>
        <w:ind w:firstLine="709"/>
      </w:pPr>
      <w:r>
        <w:t>за аварии, сбои или перебои в обслуживании Системы, связанные</w:t>
      </w:r>
      <w:r>
        <w:br/>
        <w:t>с нарушениями в работе оборудования, систем подачи электроэнергии,</w:t>
      </w:r>
      <w:r>
        <w:br/>
        <w:t>и/или линий связи, или сетей, которые обеспечиваются, подаются, эксплуатируются и/или обслуживаются третьими лицами.</w:t>
      </w:r>
    </w:p>
    <w:p w:rsidR="00AE683F" w14:paraId="5EC8074E" w14:textId="77777777">
      <w:pPr>
        <w:pStyle w:val="a0"/>
        <w:tabs>
          <w:tab w:val="left" w:pos="568"/>
        </w:tabs>
        <w:spacing w:line="240" w:lineRule="auto"/>
        <w:ind w:firstLine="709"/>
      </w:pPr>
      <w:r>
        <w:t>6.3. Стороны несут ответственность перед третьими лицами</w:t>
      </w:r>
      <w:r>
        <w:br/>
        <w:t>за разглашение информации, полученной в соответствии с настоящим Соглашением, кроме случаев, когда разглашение информации произошло</w:t>
      </w:r>
      <w:r>
        <w:br/>
        <w:t>по вине другой Стороны.</w:t>
      </w:r>
    </w:p>
    <w:p w:rsidR="00AE683F" w14:paraId="3ACD2D01" w14:textId="77777777">
      <w:pPr>
        <w:pStyle w:val="a0"/>
        <w:tabs>
          <w:tab w:val="left" w:pos="568"/>
        </w:tabs>
        <w:spacing w:line="240" w:lineRule="auto"/>
        <w:ind w:firstLine="709"/>
      </w:pPr>
      <w:r>
        <w:t>6.4. Оператор и пользователь не несут ответственности</w:t>
      </w:r>
      <w:r>
        <w:br/>
        <w:t>за неисполнение или ненадлежащее исполнение обязательств, принятых</w:t>
      </w:r>
      <w:r>
        <w:br/>
        <w:t>на себя в соответствии с настоящим Соглашением, если надлежащее исполнение оказалось невозможным вследствие наступления обстоятельств непреодолимой силы.</w:t>
      </w:r>
    </w:p>
    <w:p w:rsidR="00AE683F" w14:paraId="6C4447E4" w14:textId="77777777">
      <w:pPr>
        <w:pStyle w:val="a0"/>
        <w:tabs>
          <w:tab w:val="left" w:pos="568"/>
        </w:tabs>
        <w:spacing w:line="240" w:lineRule="auto"/>
        <w:ind w:firstLine="709"/>
      </w:pPr>
      <w:r>
        <w:t>6.5. Для целей настоящего Соглашения «непреодолимая сила» означает обстоятельство, предусмотренное пунктом 3 статьи 401 Гражданского кодекса Российской Федерации.</w:t>
      </w:r>
    </w:p>
    <w:p w:rsidR="00AE683F" w14:paraId="1286EF71" w14:textId="77777777">
      <w:pPr>
        <w:pStyle w:val="a0"/>
        <w:tabs>
          <w:tab w:val="left" w:pos="568"/>
        </w:tabs>
        <w:spacing w:line="240" w:lineRule="auto"/>
        <w:ind w:firstLine="709"/>
      </w:pPr>
      <w:r>
        <w:t>6.6. Оператор или пользователь в случае невозможности исполнения своих обязательств, предусмотренных настоящим Соглашением, по причине наступления обстоятельств непреодолимой силы, должны предпринять</w:t>
      </w:r>
      <w:r>
        <w:br/>
        <w:t>все возможные действия для извещения другой Стороны о наступлении таких обстоятельств.</w:t>
      </w:r>
    </w:p>
    <w:p w:rsidR="00AE683F" w14:paraId="5D9C6E08" w14:textId="77777777">
      <w:pPr>
        <w:pStyle w:val="a0"/>
        <w:tabs>
          <w:tab w:val="left" w:pos="568"/>
        </w:tabs>
        <w:spacing w:line="240" w:lineRule="auto"/>
        <w:ind w:firstLine="709"/>
      </w:pPr>
      <w:r>
        <w:t>6.7. Исполнение обязательств возобновляется немедленно после прекращения действия обстоятельств непреодолимой силы.</w:t>
      </w:r>
    </w:p>
    <w:p w:rsidR="00AE683F" w14:paraId="55361AA5" w14:textId="77777777">
      <w:pPr>
        <w:pStyle w:val="a0"/>
        <w:tabs>
          <w:tab w:val="left" w:pos="568"/>
        </w:tabs>
        <w:spacing w:line="240" w:lineRule="auto"/>
        <w:ind w:firstLine="709"/>
      </w:pPr>
      <w:r>
        <w:t>6.8. Ответственность перед третьими лицами в случае предъявления ими претензий материального или иного характера, существо которых связано с реализацией Сторонами правомочий в рамках настоящего Соглашения, Стороны несут самостоятельно.</w:t>
      </w:r>
    </w:p>
    <w:p w:rsidR="00AE683F" w14:paraId="17A921CE" w14:textId="77777777">
      <w:pPr>
        <w:pStyle w:val="a0"/>
        <w:tabs>
          <w:tab w:val="left" w:pos="568"/>
        </w:tabs>
        <w:spacing w:line="240" w:lineRule="auto"/>
        <w:ind w:firstLine="709"/>
      </w:pPr>
      <w:r>
        <w:t>6.9. Стороны несут ответственность за нарушение порядка использования информации, полученной в рамках исполнения настоящего Соглашения, в соответствии с законодательством Российской Федерации.</w:t>
      </w:r>
    </w:p>
    <w:p w:rsidR="00AE683F" w14:paraId="4E82AAF6" w14:textId="77777777">
      <w:pPr>
        <w:pStyle w:val="a0"/>
        <w:tabs>
          <w:tab w:val="left" w:pos="568"/>
        </w:tabs>
        <w:spacing w:line="240" w:lineRule="auto"/>
        <w:ind w:left="709" w:firstLine="0"/>
      </w:pPr>
    </w:p>
    <w:p w:rsidR="00AE683F" w14:paraId="05E57204" w14:textId="77777777">
      <w:pPr>
        <w:pStyle w:val="Heading2"/>
        <w:keepNext/>
        <w:tabs>
          <w:tab w:val="left" w:pos="0"/>
        </w:tabs>
        <w:spacing w:before="0" w:after="0"/>
        <w:jc w:val="center"/>
        <w:rPr>
          <w:rFonts w:ascii="Times New Roman" w:hAnsi="Times New Roman"/>
          <w:b w:val="0"/>
        </w:rPr>
      </w:pPr>
      <w:r>
        <w:rPr>
          <w:rFonts w:ascii="Times New Roman" w:hAnsi="Times New Roman"/>
          <w:b w:val="0"/>
        </w:rPr>
        <w:t>7. Срок действия Соглашения, порядок его расторжения</w:t>
      </w:r>
    </w:p>
    <w:p w:rsidR="00AE683F" w14:paraId="4E53C457" w14:textId="77777777">
      <w:pPr>
        <w:spacing w:after="0" w:line="240" w:lineRule="auto"/>
        <w:rPr>
          <w:rFonts w:ascii="Times New Roman" w:hAnsi="Times New Roman"/>
          <w:sz w:val="28"/>
        </w:rPr>
      </w:pPr>
    </w:p>
    <w:p w:rsidR="00AE683F" w14:paraId="7EA022FB" w14:textId="77777777">
      <w:pPr>
        <w:pStyle w:val="a0"/>
        <w:tabs>
          <w:tab w:val="left" w:pos="568"/>
        </w:tabs>
        <w:spacing w:line="240" w:lineRule="auto"/>
        <w:ind w:firstLine="709"/>
      </w:pPr>
      <w:r>
        <w:t>7.1. Соглашение вступает в силу со дня его подписания уполномоченными представителями Сторон.</w:t>
      </w:r>
    </w:p>
    <w:p w:rsidR="00AE683F" w14:paraId="606AEE2B" w14:textId="77777777">
      <w:pPr>
        <w:pStyle w:val="a0"/>
        <w:tabs>
          <w:tab w:val="left" w:pos="568"/>
        </w:tabs>
        <w:spacing w:line="240" w:lineRule="auto"/>
        <w:ind w:firstLine="709"/>
      </w:pPr>
      <w:r>
        <w:t>7.2. Срок действия настоящего Соглашения составляет 5 (пять) лет.</w:t>
      </w:r>
    </w:p>
    <w:p w:rsidR="00AE683F" w14:paraId="013FD28C" w14:textId="77777777">
      <w:pPr>
        <w:pStyle w:val="a0"/>
        <w:tabs>
          <w:tab w:val="left" w:pos="568"/>
        </w:tabs>
        <w:spacing w:line="240" w:lineRule="auto"/>
        <w:ind w:firstLine="709"/>
      </w:pPr>
      <w:r>
        <w:t>7.3. Если ни одна из Сторон письменно не уведомит другую Сторону</w:t>
      </w:r>
      <w:r>
        <w:br/>
        <w:t>о прекращении действия Соглашения до истечения его срока, то Соглашение автоматически продлевается на каждый последующий год.</w:t>
      </w:r>
    </w:p>
    <w:p w:rsidR="00AE683F" w14:paraId="087D000E" w14:textId="77777777">
      <w:pPr>
        <w:pStyle w:val="a0"/>
        <w:tabs>
          <w:tab w:val="left" w:pos="568"/>
        </w:tabs>
        <w:spacing w:line="240" w:lineRule="auto"/>
        <w:ind w:firstLine="709"/>
      </w:pPr>
      <w:r>
        <w:t>7.4. Настоящее Соглашение может быть расторгнуто по взаимному соглашению Сторон.</w:t>
      </w:r>
    </w:p>
    <w:p w:rsidR="00AE683F" w14:paraId="3E77DF98" w14:textId="77777777">
      <w:pPr>
        <w:pStyle w:val="a0"/>
        <w:tabs>
          <w:tab w:val="left" w:pos="568"/>
        </w:tabs>
        <w:spacing w:line="240" w:lineRule="auto"/>
        <w:ind w:firstLine="709"/>
      </w:pPr>
      <w:r>
        <w:t>7.5. Сторона Соглашения вправе отказаться от Соглашения</w:t>
      </w:r>
      <w:r>
        <w:br/>
        <w:t>в одностороннем порядке. При этом она должна письменно уведомить другую Сторону не менее чем за 10 дней до предполагаемой даты прекращения действия Соглашения.</w:t>
      </w:r>
    </w:p>
    <w:p w:rsidR="00AE683F" w14:paraId="17C9ACA4" w14:textId="77777777">
      <w:pPr>
        <w:pStyle w:val="a0"/>
        <w:tabs>
          <w:tab w:val="left" w:pos="568"/>
        </w:tabs>
        <w:spacing w:line="240" w:lineRule="auto"/>
        <w:ind w:firstLine="709"/>
      </w:pPr>
      <w:r>
        <w:t>7.6. Расторжение настоящего Соглашения влечет закрытие пользователю доступа к Системе.</w:t>
      </w:r>
    </w:p>
    <w:p w:rsidR="00AE683F" w14:paraId="2EF0C647" w14:textId="77777777">
      <w:pPr>
        <w:pStyle w:val="a0"/>
        <w:tabs>
          <w:tab w:val="left" w:pos="568"/>
        </w:tabs>
        <w:spacing w:line="240" w:lineRule="auto"/>
      </w:pPr>
    </w:p>
    <w:p w:rsidR="00AE683F" w14:paraId="65F35C32" w14:textId="77777777">
      <w:pPr>
        <w:pStyle w:val="Heading2"/>
        <w:keepNext/>
        <w:tabs>
          <w:tab w:val="left" w:pos="0"/>
        </w:tabs>
        <w:spacing w:before="0" w:after="0"/>
        <w:jc w:val="center"/>
        <w:rPr>
          <w:rFonts w:ascii="Times New Roman" w:hAnsi="Times New Roman"/>
          <w:b w:val="0"/>
        </w:rPr>
      </w:pPr>
      <w:r>
        <w:rPr>
          <w:rFonts w:ascii="Times New Roman" w:hAnsi="Times New Roman"/>
          <w:b w:val="0"/>
        </w:rPr>
        <w:t>8. Адреса, реквизиты и подписи Сторон</w:t>
      </w:r>
    </w:p>
    <w:p w:rsidR="00AE683F" w14:paraId="4424D22A" w14:textId="77777777">
      <w:pPr>
        <w:spacing w:after="0" w:line="240" w:lineRule="auto"/>
        <w:rPr>
          <w:rFonts w:ascii="Times New Roman" w:hAnsi="Times New Roman"/>
          <w:sz w:val="28"/>
        </w:rPr>
      </w:pPr>
    </w:p>
    <w:p w:rsidR="00AE683F" w14:paraId="539F7397" w14:textId="77777777">
      <w:pPr>
        <w:spacing w:after="0" w:line="240" w:lineRule="auto"/>
        <w:ind w:firstLine="709"/>
        <w:rPr>
          <w:rFonts w:ascii="Times New Roman" w:hAnsi="Times New Roman"/>
          <w:sz w:val="28"/>
        </w:rPr>
      </w:pPr>
      <w:r>
        <w:rPr>
          <w:rFonts w:ascii="Times New Roman" w:hAnsi="Times New Roman"/>
          <w:sz w:val="28"/>
        </w:rPr>
        <w:t>Оператор:</w:t>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t>Пользователь:</w:t>
      </w:r>
    </w:p>
    <w:p w:rsidR="00AE683F" w14:paraId="27225BFF" w14:textId="77777777">
      <w:pPr>
        <w:spacing w:after="0" w:line="240" w:lineRule="auto"/>
        <w:rPr>
          <w:rFonts w:ascii="Times New Roman" w:hAnsi="Times New Roman"/>
        </w:rPr>
      </w:pPr>
    </w:p>
    <w:p w:rsidR="00AE683F" w14:paraId="6C300DF1" w14:textId="77777777">
      <w:pPr>
        <w:spacing w:after="0" w:line="240" w:lineRule="auto"/>
        <w:rPr>
          <w:rFonts w:ascii="Times New Roman" w:hAnsi="Times New Roman"/>
        </w:rPr>
      </w:pPr>
      <w:r>
        <w:rPr>
          <w:rFonts w:ascii="Times New Roman" w:hAnsi="Times New Roman"/>
        </w:rPr>
        <w:t>___________________________________</w:t>
      </w:r>
      <w:r>
        <w:rPr>
          <w:rFonts w:ascii="Times New Roman" w:hAnsi="Times New Roman"/>
        </w:rPr>
        <w:tab/>
      </w:r>
      <w:r>
        <w:rPr>
          <w:rFonts w:ascii="Times New Roman" w:hAnsi="Times New Roman"/>
        </w:rPr>
        <w:tab/>
        <w:t>_______________________________________</w:t>
      </w:r>
    </w:p>
    <w:p w:rsidR="00AE683F" w14:paraId="0A93BB42" w14:textId="77777777">
      <w:pPr>
        <w:spacing w:after="0" w:line="240" w:lineRule="auto"/>
        <w:rPr>
          <w:rFonts w:ascii="Times New Roman" w:hAnsi="Times New Roman"/>
        </w:rPr>
      </w:pPr>
      <w:r>
        <w:rPr>
          <w:rFonts w:ascii="Times New Roman" w:hAnsi="Times New Roman"/>
        </w:rPr>
        <w:t>(наименование исполнительного органа</w:t>
      </w:r>
      <w:r>
        <w:rPr>
          <w:rFonts w:ascii="Times New Roman" w:hAnsi="Times New Roman"/>
        </w:rPr>
        <w:tab/>
      </w:r>
      <w:r>
        <w:rPr>
          <w:rFonts w:ascii="Times New Roman" w:hAnsi="Times New Roman"/>
        </w:rPr>
        <w:tab/>
      </w:r>
      <w:r>
        <w:rPr>
          <w:rFonts w:ascii="Times New Roman" w:hAnsi="Times New Roman"/>
        </w:rPr>
        <w:tab/>
        <w:t>(наименование организации)</w:t>
      </w:r>
    </w:p>
    <w:p w:rsidR="00AE683F" w14:paraId="60838B3F" w14:textId="77777777">
      <w:pPr>
        <w:spacing w:after="0" w:line="240" w:lineRule="auto"/>
        <w:rPr>
          <w:rFonts w:ascii="Times New Roman" w:hAnsi="Times New Roman"/>
        </w:rPr>
      </w:pPr>
      <w:r>
        <w:rPr>
          <w:rFonts w:ascii="Times New Roman" w:hAnsi="Times New Roman"/>
        </w:rPr>
        <w:t xml:space="preserve">     Кемеровской области – Кузбасса)</w:t>
      </w:r>
    </w:p>
    <w:p w:rsidR="00AE683F" w14:paraId="3181D989" w14:textId="77777777">
      <w:pPr>
        <w:spacing w:after="0" w:line="240" w:lineRule="auto"/>
        <w:rPr>
          <w:rFonts w:ascii="Times New Roman" w:hAnsi="Times New Roman"/>
        </w:rPr>
      </w:pPr>
    </w:p>
    <w:p w:rsidR="00AE683F" w14:paraId="5D833AF4" w14:textId="77777777">
      <w:pPr>
        <w:spacing w:after="0" w:line="240" w:lineRule="auto"/>
        <w:rPr>
          <w:rFonts w:ascii="Times New Roman" w:hAnsi="Times New Roman"/>
        </w:rPr>
      </w:pPr>
      <w:r>
        <w:rPr>
          <w:rFonts w:ascii="Times New Roman" w:hAnsi="Times New Roman"/>
        </w:rPr>
        <w:t>___________________________________</w:t>
      </w:r>
      <w:r>
        <w:rPr>
          <w:rFonts w:ascii="Times New Roman" w:hAnsi="Times New Roman"/>
        </w:rPr>
        <w:tab/>
      </w:r>
      <w:r>
        <w:rPr>
          <w:rFonts w:ascii="Times New Roman" w:hAnsi="Times New Roman"/>
        </w:rPr>
        <w:tab/>
        <w:t>_______________________________________</w:t>
      </w:r>
    </w:p>
    <w:p w:rsidR="00AE683F" w14:paraId="0E7988D9" w14:textId="77777777">
      <w:pPr>
        <w:spacing w:after="0" w:line="240" w:lineRule="auto"/>
        <w:ind w:left="1417"/>
        <w:jc w:val="both"/>
        <w:rPr>
          <w:rFonts w:ascii="Times New Roman" w:hAnsi="Times New Roman"/>
        </w:rPr>
      </w:pPr>
      <w:r>
        <w:rPr>
          <w:rFonts w:ascii="Times New Roman" w:hAnsi="Times New Roman"/>
        </w:rPr>
        <w:t>(адрес)</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(адрес)</w:t>
      </w:r>
    </w:p>
    <w:p w:rsidR="00AE683F" w14:paraId="67839704" w14:textId="77777777">
      <w:pPr>
        <w:spacing w:after="0" w:line="240" w:lineRule="auto"/>
        <w:rPr>
          <w:rFonts w:ascii="Times New Roman" w:hAnsi="Times New Roman"/>
        </w:rPr>
      </w:pPr>
    </w:p>
    <w:p w:rsidR="00AE683F" w14:paraId="3E455868" w14:textId="77777777">
      <w:pPr>
        <w:spacing w:after="0" w:line="240" w:lineRule="auto"/>
        <w:rPr>
          <w:rFonts w:ascii="Times New Roman" w:hAnsi="Times New Roman"/>
        </w:rPr>
      </w:pPr>
      <w:r>
        <w:rPr>
          <w:rFonts w:ascii="Times New Roman" w:hAnsi="Times New Roman"/>
        </w:rPr>
        <w:t>___________________________________</w:t>
      </w:r>
      <w:r>
        <w:rPr>
          <w:rFonts w:ascii="Times New Roman" w:hAnsi="Times New Roman"/>
        </w:rPr>
        <w:tab/>
      </w:r>
      <w:r>
        <w:rPr>
          <w:rFonts w:ascii="Times New Roman" w:hAnsi="Times New Roman"/>
        </w:rPr>
        <w:tab/>
        <w:t>_______________________________________</w:t>
      </w:r>
    </w:p>
    <w:p w:rsidR="00AE683F" w14:paraId="055D7376" w14:textId="77777777">
      <w:pPr>
        <w:spacing w:after="0" w:line="240" w:lineRule="auto"/>
        <w:ind w:firstLine="284"/>
        <w:rPr>
          <w:rFonts w:ascii="Times New Roman" w:hAnsi="Times New Roman"/>
        </w:rPr>
      </w:pPr>
      <w:r>
        <w:rPr>
          <w:rFonts w:ascii="Times New Roman" w:hAnsi="Times New Roman"/>
        </w:rPr>
        <w:t>(должность, Ф.И.О. руководителя</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(должность, Ф.И.О. руководителя</w:t>
      </w:r>
      <w:r>
        <w:rPr>
          <w:rFonts w:ascii="Times New Roman" w:hAnsi="Times New Roman"/>
        </w:rPr>
        <w:tab/>
      </w:r>
    </w:p>
    <w:p w:rsidR="00AE683F" w14:paraId="6D233BFF" w14:textId="77777777">
      <w:pPr>
        <w:spacing w:after="0" w:line="240" w:lineRule="auto"/>
        <w:ind w:firstLine="284"/>
        <w:rPr>
          <w:rFonts w:ascii="Times New Roman" w:hAnsi="Times New Roman"/>
        </w:rPr>
      </w:pPr>
      <w:r>
        <w:rPr>
          <w:rFonts w:ascii="Times New Roman" w:hAnsi="Times New Roman"/>
        </w:rPr>
        <w:t>или иного уполномоченного лица)</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или иного уполномоченного лица)</w:t>
      </w:r>
      <w:r>
        <w:rPr>
          <w:rFonts w:ascii="Times New Roman" w:hAnsi="Times New Roman"/>
        </w:rPr>
        <w:tab/>
      </w:r>
    </w:p>
    <w:p w:rsidR="00AE683F" w14:paraId="7BC1A66F" w14:textId="77777777">
      <w:pPr>
        <w:spacing w:after="0" w:line="240" w:lineRule="auto"/>
        <w:rPr>
          <w:rFonts w:ascii="Times New Roman" w:hAnsi="Times New Roman"/>
        </w:rPr>
      </w:pPr>
      <w:r>
        <w:rPr>
          <w:rFonts w:ascii="Times New Roman" w:hAnsi="Times New Roman"/>
        </w:rPr>
        <w:t>___________________________________</w:t>
      </w:r>
      <w:r>
        <w:rPr>
          <w:rFonts w:ascii="Times New Roman" w:hAnsi="Times New Roman"/>
        </w:rPr>
        <w:tab/>
      </w:r>
      <w:r>
        <w:rPr>
          <w:rFonts w:ascii="Times New Roman" w:hAnsi="Times New Roman"/>
        </w:rPr>
        <w:tab/>
        <w:t>_______________________________________</w:t>
      </w:r>
    </w:p>
    <w:p w:rsidR="00AE683F" w14:paraId="4F1AF9D1" w14:textId="77777777">
      <w:pPr>
        <w:spacing w:after="0" w:line="240" w:lineRule="auto"/>
        <w:ind w:left="708" w:firstLine="708"/>
        <w:rPr>
          <w:rFonts w:ascii="Times New Roman" w:hAnsi="Times New Roman"/>
        </w:rPr>
      </w:pPr>
      <w:r>
        <w:rPr>
          <w:rFonts w:ascii="Times New Roman" w:hAnsi="Times New Roman"/>
        </w:rPr>
        <w:t>(подпись)</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(подпись)</w:t>
      </w:r>
    </w:p>
    <w:p w:rsidR="00AE683F" w14:paraId="58EEACC1" w14:textId="77777777">
      <w:pPr>
        <w:spacing w:after="0" w:line="240" w:lineRule="auto"/>
        <w:rPr>
          <w:rFonts w:ascii="Times New Roman" w:hAnsi="Times New Roman"/>
        </w:rPr>
      </w:pPr>
    </w:p>
    <w:p w:rsidR="00AE683F" w14:paraId="57663C2F" w14:textId="77777777">
      <w:pPr>
        <w:spacing w:after="0" w:line="240" w:lineRule="auto"/>
        <w:rPr>
          <w:rFonts w:ascii="Times New Roman" w:hAnsi="Times New Roman"/>
        </w:rPr>
      </w:pPr>
    </w:p>
    <w:p w:rsidR="00AE683F" w14:paraId="081FA946" w14:textId="77777777">
      <w:pPr>
        <w:spacing w:after="0" w:line="240" w:lineRule="auto"/>
        <w:rPr>
          <w:rFonts w:ascii="Times New Roman" w:hAnsi="Times New Roman"/>
        </w:rPr>
      </w:pPr>
    </w:p>
    <w:p w:rsidR="00AE683F" w14:paraId="41AD9FDF" w14:textId="77777777">
      <w:pPr>
        <w:spacing w:after="0" w:line="240" w:lineRule="auto"/>
        <w:rPr>
          <w:rFonts w:ascii="Times New Roman" w:hAnsi="Times New Roman"/>
        </w:rPr>
      </w:pPr>
      <w:r>
        <w:rPr>
          <w:rFonts w:ascii="Times New Roman" w:hAnsi="Times New Roman"/>
        </w:rPr>
        <w:t>МП</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МП</w:t>
      </w:r>
    </w:p>
    <w:p w:rsidR="00AE683F" w14:paraId="3CDB05C1" w14:textId="77777777">
      <w:pPr>
        <w:spacing w:after="0" w:line="240" w:lineRule="auto"/>
        <w:rPr>
          <w:rFonts w:ascii="Times New Roman" w:hAnsi="Times New Roman"/>
        </w:rPr>
      </w:pPr>
    </w:p>
    <w:p w:rsidR="00AE683F" w14:paraId="39788B7D" w14:textId="77777777">
      <w:pPr>
        <w:spacing w:after="0" w:line="240" w:lineRule="auto"/>
        <w:rPr>
          <w:rFonts w:ascii="Times New Roman" w:hAnsi="Times New Roman"/>
        </w:rPr>
      </w:pPr>
    </w:p>
    <w:p w:rsidR="00AE683F" w14:paraId="608C1419" w14:textId="77777777">
      <w:pPr>
        <w:spacing w:after="0" w:line="240" w:lineRule="auto"/>
        <w:ind w:left="4536"/>
        <w:jc w:val="right"/>
        <w:rPr>
          <w:rFonts w:ascii="Times New Roman" w:hAnsi="Times New Roman"/>
        </w:rPr>
      </w:pPr>
      <w:r>
        <w:rPr>
          <w:rFonts w:ascii="Times New Roman" w:hAnsi="Times New Roman"/>
        </w:rPr>
        <w:br w:type="page"/>
      </w:r>
    </w:p>
    <w:p w:rsidR="00AE683F" w14:paraId="78EBED2D" w14:textId="77777777">
      <w:pPr>
        <w:spacing w:after="0" w:line="240" w:lineRule="auto"/>
        <w:ind w:left="5245"/>
        <w:jc w:val="center"/>
        <w:rPr>
          <w:rFonts w:ascii="Times New Roman" w:hAnsi="Times New Roman"/>
          <w:sz w:val="28"/>
        </w:rPr>
      </w:pPr>
      <w:r>
        <w:rPr>
          <w:rFonts w:ascii="Times New Roman" w:hAnsi="Times New Roman"/>
          <w:sz w:val="28"/>
        </w:rPr>
        <w:t>Приложение</w:t>
      </w:r>
    </w:p>
    <w:p w:rsidR="00AE683F" w14:paraId="0DF6DF59" w14:textId="77777777">
      <w:pPr>
        <w:spacing w:after="0" w:line="240" w:lineRule="auto"/>
        <w:ind w:left="5245"/>
        <w:jc w:val="center"/>
        <w:rPr>
          <w:rFonts w:ascii="Times New Roman" w:hAnsi="Times New Roman"/>
          <w:sz w:val="32"/>
        </w:rPr>
      </w:pPr>
      <w:r>
        <w:rPr>
          <w:rFonts w:ascii="Times New Roman" w:hAnsi="Times New Roman"/>
          <w:sz w:val="28"/>
        </w:rPr>
        <w:t>к Соглашению о присоединении</w:t>
      </w:r>
      <w:r>
        <w:rPr>
          <w:rFonts w:ascii="Times New Roman" w:hAnsi="Times New Roman"/>
          <w:sz w:val="28"/>
        </w:rPr>
        <w:br/>
        <w:t>к информационно-аналитической</w:t>
      </w:r>
      <w:r>
        <w:rPr>
          <w:rFonts w:ascii="Times New Roman" w:hAnsi="Times New Roman"/>
          <w:sz w:val="28"/>
        </w:rPr>
        <w:br/>
        <w:t>системе ситуационного центра Губернатора Кемеровской</w:t>
      </w:r>
      <w:r>
        <w:rPr>
          <w:rFonts w:ascii="Times New Roman" w:hAnsi="Times New Roman"/>
          <w:sz w:val="28"/>
        </w:rPr>
        <w:br/>
        <w:t>области – Кузбасса</w:t>
      </w:r>
    </w:p>
    <w:p w:rsidR="00AE683F" w14:paraId="52E30085" w14:textId="77777777">
      <w:pPr>
        <w:spacing w:after="0" w:line="240" w:lineRule="auto"/>
        <w:ind w:left="4961"/>
        <w:jc w:val="right"/>
        <w:rPr>
          <w:rFonts w:ascii="Times New Roman" w:hAnsi="Times New Roman"/>
          <w:b/>
          <w:sz w:val="28"/>
        </w:rPr>
      </w:pPr>
    </w:p>
    <w:p w:rsidR="00AE683F" w14:paraId="6997C814" w14:textId="77777777">
      <w:pPr>
        <w:spacing w:after="0" w:line="240" w:lineRule="auto"/>
        <w:ind w:left="4961"/>
        <w:jc w:val="right"/>
        <w:rPr>
          <w:rFonts w:ascii="Times New Roman" w:hAnsi="Times New Roman"/>
          <w:b/>
          <w:sz w:val="28"/>
        </w:rPr>
      </w:pPr>
    </w:p>
    <w:p w:rsidR="00AE683F" w14:paraId="7EE39854" w14:textId="77777777">
      <w:pPr>
        <w:spacing w:after="0" w:line="240" w:lineRule="auto"/>
        <w:jc w:val="center"/>
        <w:rPr>
          <w:rFonts w:ascii="Times New Roman" w:hAnsi="Times New Roman"/>
          <w:sz w:val="28"/>
        </w:rPr>
      </w:pPr>
      <w:r>
        <w:rPr>
          <w:rFonts w:ascii="Times New Roman" w:hAnsi="Times New Roman"/>
          <w:sz w:val="28"/>
        </w:rPr>
        <w:t>Перечень и периодичность</w:t>
      </w:r>
      <w:r>
        <w:rPr>
          <w:rFonts w:ascii="Times New Roman" w:hAnsi="Times New Roman"/>
          <w:sz w:val="28"/>
        </w:rPr>
        <w:br/>
        <w:t>передачи информации из информационного фонда информационно-аналитической системы ситуационного центра Губернатора Кемеровской области – Кузбасса пользователю</w:t>
      </w:r>
    </w:p>
    <w:p w:rsidR="00AE683F" w14:paraId="7C57D263" w14:textId="77777777">
      <w:pPr>
        <w:spacing w:after="0" w:line="240" w:lineRule="auto"/>
        <w:ind w:right="284"/>
        <w:contextualSpacing/>
        <w:rPr>
          <w:rFonts w:ascii="Times New Roman" w:hAnsi="Times New Roman"/>
          <w:sz w:val="28"/>
        </w:rPr>
      </w:pPr>
    </w:p>
    <w:p w:rsidR="00AE683F" w14:paraId="502F142E" w14:textId="77777777">
      <w:pPr>
        <w:spacing w:after="0" w:line="240" w:lineRule="auto"/>
        <w:ind w:right="284"/>
        <w:contextualSpacing/>
        <w:rPr>
          <w:rFonts w:ascii="Times New Roman" w:hAnsi="Times New Roman"/>
          <w:sz w:val="28"/>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584"/>
        <w:gridCol w:w="2890"/>
        <w:gridCol w:w="1650"/>
        <w:gridCol w:w="1656"/>
        <w:gridCol w:w="2580"/>
      </w:tblGrid>
      <w:tr w14:paraId="220E82CA" w14:textId="77777777">
        <w:tblPrEx>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Ex>
        <w:tc>
          <w:tcPr>
            <w:tcW w:w="5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3925F810" w14:textId="77777777">
            <w:pPr>
              <w:spacing w:after="0" w:line="240" w:lineRule="auto"/>
              <w:contextualSpacing/>
              <w:jc w:val="center"/>
              <w:rPr>
                <w:rFonts w:ascii="Times New Roman" w:hAnsi="Times New Roman"/>
                <w:sz w:val="28"/>
              </w:rPr>
            </w:pPr>
            <w:r>
              <w:rPr>
                <w:rFonts w:ascii="Times New Roman" w:hAnsi="Times New Roman"/>
                <w:sz w:val="28"/>
              </w:rPr>
              <w:t>№ п/п</w:t>
            </w:r>
          </w:p>
        </w:tc>
        <w:tc>
          <w:tcPr>
            <w:tcW w:w="289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00AA3F01" w14:textId="77777777">
            <w:pPr>
              <w:spacing w:after="0" w:line="240" w:lineRule="auto"/>
              <w:contextualSpacing/>
              <w:jc w:val="center"/>
              <w:rPr>
                <w:rFonts w:ascii="Times New Roman" w:hAnsi="Times New Roman"/>
                <w:sz w:val="28"/>
              </w:rPr>
            </w:pPr>
            <w:r>
              <w:rPr>
                <w:rFonts w:ascii="Times New Roman" w:hAnsi="Times New Roman"/>
                <w:sz w:val="28"/>
              </w:rPr>
              <w:t xml:space="preserve">Информация / наименования показателя </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1E3FBDE4" w14:textId="77777777">
            <w:pPr>
              <w:spacing w:after="0" w:line="240" w:lineRule="auto"/>
              <w:contextualSpacing/>
              <w:jc w:val="center"/>
              <w:rPr>
                <w:rFonts w:ascii="Times New Roman" w:hAnsi="Times New Roman"/>
                <w:sz w:val="28"/>
              </w:rPr>
            </w:pPr>
            <w:r>
              <w:rPr>
                <w:rFonts w:ascii="Times New Roman" w:hAnsi="Times New Roman"/>
                <w:sz w:val="28"/>
              </w:rPr>
              <w:t>Единица измерения</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0E6493F9" w14:textId="77777777">
            <w:pPr>
              <w:spacing w:after="0" w:line="240" w:lineRule="auto"/>
              <w:contextualSpacing/>
              <w:jc w:val="center"/>
              <w:rPr>
                <w:rFonts w:ascii="Times New Roman" w:hAnsi="Times New Roman"/>
                <w:sz w:val="28"/>
              </w:rPr>
            </w:pPr>
            <w:r>
              <w:rPr>
                <w:rFonts w:ascii="Times New Roman" w:hAnsi="Times New Roman"/>
                <w:sz w:val="28"/>
              </w:rPr>
              <w:t xml:space="preserve">Регламент передачи </w:t>
            </w:r>
          </w:p>
        </w:tc>
        <w:tc>
          <w:tcPr>
            <w:tcW w:w="2580"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438D62A7" w14:textId="77777777">
            <w:pPr>
              <w:spacing w:after="0" w:line="240" w:lineRule="auto"/>
              <w:contextualSpacing/>
              <w:jc w:val="center"/>
              <w:rPr>
                <w:rFonts w:ascii="Times New Roman" w:hAnsi="Times New Roman"/>
                <w:sz w:val="28"/>
              </w:rPr>
            </w:pPr>
            <w:r>
              <w:rPr>
                <w:rFonts w:ascii="Times New Roman" w:hAnsi="Times New Roman"/>
                <w:sz w:val="28"/>
              </w:rPr>
              <w:t>Краткое наименование показателя</w:t>
            </w:r>
          </w:p>
        </w:tc>
      </w:tr>
      <w:tr w14:paraId="7C926E8D" w14:textId="77777777">
        <w:tblPrEx>
          <w:tblW w:w="0" w:type="auto"/>
          <w:tblInd w:w="-5" w:type="dxa"/>
          <w:tblLayout w:type="fixed"/>
          <w:tblCellMar>
            <w:top w:w="102" w:type="dxa"/>
            <w:left w:w="62" w:type="dxa"/>
            <w:bottom w:w="102" w:type="dxa"/>
            <w:right w:w="62" w:type="dxa"/>
          </w:tblCellMar>
          <w:tblLook w:val="04A0"/>
        </w:tblPrEx>
        <w:trPr>
          <w:trHeight w:val="904"/>
        </w:trPr>
        <w:tc>
          <w:tcPr>
            <w:tcW w:w="584"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E683F" w14:paraId="21BC4093" w14:textId="77777777">
            <w:pPr>
              <w:spacing w:after="0" w:line="240" w:lineRule="auto"/>
              <w:contextualSpacing/>
              <w:jc w:val="center"/>
              <w:rPr>
                <w:rFonts w:ascii="Times New Roman" w:hAnsi="Times New Roman"/>
                <w:sz w:val="28"/>
              </w:rPr>
            </w:pPr>
            <w:r>
              <w:rPr>
                <w:rFonts w:ascii="Times New Roman" w:hAnsi="Times New Roman"/>
                <w:sz w:val="28"/>
              </w:rPr>
              <w:t>1</w:t>
            </w:r>
          </w:p>
        </w:tc>
        <w:tc>
          <w:tcPr>
            <w:tcW w:w="2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4E05FBED" w14:textId="77777777">
            <w:pPr>
              <w:spacing w:after="0" w:line="240" w:lineRule="auto"/>
              <w:contextualSpacing/>
              <w:jc w:val="both"/>
              <w:rPr>
                <w:rFonts w:ascii="Times New Roman" w:hAnsi="Times New Roman"/>
                <w:sz w:val="28"/>
              </w:rPr>
            </w:pPr>
          </w:p>
        </w:tc>
        <w:tc>
          <w:tcPr>
            <w:tcW w:w="16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569E9999" w14:textId="77777777">
            <w:pPr>
              <w:spacing w:after="0" w:line="240" w:lineRule="auto"/>
              <w:contextualSpacing/>
              <w:rPr>
                <w:rFonts w:ascii="Times New Roman" w:hAnsi="Times New Roman"/>
                <w:sz w:val="28"/>
              </w:rPr>
            </w:pPr>
          </w:p>
        </w:tc>
        <w:tc>
          <w:tcPr>
            <w:tcW w:w="16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1D776F01" w14:textId="77777777">
            <w:pPr>
              <w:spacing w:after="0" w:line="240" w:lineRule="auto"/>
              <w:contextualSpacing/>
              <w:jc w:val="both"/>
              <w:rPr>
                <w:rFonts w:ascii="Times New Roman" w:hAnsi="Times New Roman"/>
                <w:sz w:val="28"/>
              </w:rPr>
            </w:pPr>
          </w:p>
        </w:tc>
        <w:tc>
          <w:tcPr>
            <w:tcW w:w="25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09EA4CD6" w14:textId="77777777">
            <w:pPr>
              <w:spacing w:after="0" w:line="240" w:lineRule="auto"/>
              <w:contextualSpacing/>
              <w:jc w:val="both"/>
              <w:rPr>
                <w:rFonts w:ascii="Times New Roman" w:hAnsi="Times New Roman"/>
                <w:sz w:val="28"/>
              </w:rPr>
            </w:pPr>
          </w:p>
        </w:tc>
      </w:tr>
      <w:tr w14:paraId="7BA1A234" w14:textId="77777777">
        <w:tblPrEx>
          <w:tblW w:w="0" w:type="auto"/>
          <w:tblInd w:w="-5" w:type="dxa"/>
          <w:tblLayout w:type="fixed"/>
          <w:tblCellMar>
            <w:top w:w="102" w:type="dxa"/>
            <w:left w:w="62" w:type="dxa"/>
            <w:bottom w:w="102" w:type="dxa"/>
            <w:right w:w="62" w:type="dxa"/>
          </w:tblCellMar>
          <w:tblLook w:val="04A0"/>
        </w:tblPrEx>
        <w:trPr>
          <w:trHeight w:val="904"/>
        </w:trPr>
        <w:tc>
          <w:tcPr>
            <w:tcW w:w="5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18A81C00" w14:textId="77777777">
            <w:pPr>
              <w:jc w:val="center"/>
            </w:pPr>
            <w:r>
              <w:rPr>
                <w:rFonts w:ascii="Times New Roman" w:hAnsi="Times New Roman"/>
                <w:sz w:val="28"/>
              </w:rPr>
              <w:t>2</w:t>
            </w:r>
          </w:p>
        </w:tc>
        <w:tc>
          <w:tcPr>
            <w:tcW w:w="2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0446DA62" w14:textId="77777777"/>
        </w:tc>
        <w:tc>
          <w:tcPr>
            <w:tcW w:w="16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2D34A5CA" w14:textId="77777777"/>
        </w:tc>
        <w:tc>
          <w:tcPr>
            <w:tcW w:w="16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57C8F519" w14:textId="77777777"/>
        </w:tc>
        <w:tc>
          <w:tcPr>
            <w:tcW w:w="25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536F9B32" w14:textId="77777777"/>
        </w:tc>
      </w:tr>
      <w:tr w14:paraId="2C54C8A2" w14:textId="77777777">
        <w:tblPrEx>
          <w:tblW w:w="0" w:type="auto"/>
          <w:tblInd w:w="-5" w:type="dxa"/>
          <w:tblLayout w:type="fixed"/>
          <w:tblCellMar>
            <w:top w:w="102" w:type="dxa"/>
            <w:left w:w="62" w:type="dxa"/>
            <w:bottom w:w="102" w:type="dxa"/>
            <w:right w:w="62" w:type="dxa"/>
          </w:tblCellMar>
          <w:tblLook w:val="04A0"/>
        </w:tblPrEx>
        <w:trPr>
          <w:trHeight w:val="904"/>
        </w:trPr>
        <w:tc>
          <w:tcPr>
            <w:tcW w:w="5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02D8AB51" w14:textId="77777777">
            <w:pPr>
              <w:jc w:val="center"/>
            </w:pPr>
            <w:r>
              <w:rPr>
                <w:rFonts w:ascii="Times New Roman" w:hAnsi="Times New Roman"/>
                <w:sz w:val="28"/>
              </w:rPr>
              <w:t>3</w:t>
            </w:r>
          </w:p>
        </w:tc>
        <w:tc>
          <w:tcPr>
            <w:tcW w:w="2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4D30F0CE" w14:textId="77777777">
            <w:pPr>
              <w:spacing w:after="0" w:line="240" w:lineRule="auto"/>
              <w:contextualSpacing/>
              <w:jc w:val="both"/>
              <w:rPr>
                <w:rFonts w:ascii="Times New Roman" w:hAnsi="Times New Roman"/>
                <w:sz w:val="28"/>
              </w:rPr>
            </w:pPr>
          </w:p>
        </w:tc>
        <w:tc>
          <w:tcPr>
            <w:tcW w:w="16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6992F962" w14:textId="77777777">
            <w:pPr>
              <w:spacing w:after="0" w:line="240" w:lineRule="auto"/>
              <w:contextualSpacing/>
              <w:rPr>
                <w:rFonts w:ascii="Times New Roman" w:hAnsi="Times New Roman"/>
                <w:sz w:val="28"/>
              </w:rPr>
            </w:pPr>
          </w:p>
        </w:tc>
        <w:tc>
          <w:tcPr>
            <w:tcW w:w="16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467620AF" w14:textId="77777777">
            <w:pPr>
              <w:spacing w:after="0" w:line="240" w:lineRule="auto"/>
              <w:contextualSpacing/>
              <w:jc w:val="both"/>
              <w:rPr>
                <w:rFonts w:ascii="Times New Roman" w:hAnsi="Times New Roman"/>
                <w:sz w:val="28"/>
              </w:rPr>
            </w:pPr>
          </w:p>
        </w:tc>
        <w:tc>
          <w:tcPr>
            <w:tcW w:w="25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3CD0AB9F" w14:textId="77777777">
            <w:pPr>
              <w:spacing w:after="0" w:line="240" w:lineRule="auto"/>
              <w:contextualSpacing/>
              <w:jc w:val="both"/>
              <w:rPr>
                <w:rFonts w:ascii="Times New Roman" w:hAnsi="Times New Roman"/>
                <w:sz w:val="28"/>
              </w:rPr>
            </w:pPr>
          </w:p>
        </w:tc>
      </w:tr>
      <w:tr w14:paraId="6F0E5B19" w14:textId="77777777">
        <w:tblPrEx>
          <w:tblW w:w="0" w:type="auto"/>
          <w:tblInd w:w="-5" w:type="dxa"/>
          <w:tblLayout w:type="fixed"/>
          <w:tblCellMar>
            <w:top w:w="102" w:type="dxa"/>
            <w:left w:w="62" w:type="dxa"/>
            <w:bottom w:w="102" w:type="dxa"/>
            <w:right w:w="62" w:type="dxa"/>
          </w:tblCellMar>
          <w:tblLook w:val="04A0"/>
        </w:tblPrEx>
        <w:trPr>
          <w:trHeight w:val="904"/>
        </w:trPr>
        <w:tc>
          <w:tcPr>
            <w:tcW w:w="58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4BA1A879" w14:textId="77777777">
            <w:pPr>
              <w:jc w:val="center"/>
            </w:pPr>
            <w:r>
              <w:rPr>
                <w:rFonts w:ascii="Times New Roman" w:hAnsi="Times New Roman"/>
                <w:sz w:val="28"/>
              </w:rPr>
              <w:t>4</w:t>
            </w:r>
          </w:p>
        </w:tc>
        <w:tc>
          <w:tcPr>
            <w:tcW w:w="289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13C8F796" w14:textId="77777777">
            <w:pPr>
              <w:spacing w:after="0" w:line="240" w:lineRule="auto"/>
              <w:contextualSpacing/>
              <w:jc w:val="both"/>
              <w:rPr>
                <w:rFonts w:ascii="Times New Roman" w:hAnsi="Times New Roman"/>
                <w:sz w:val="28"/>
              </w:rPr>
            </w:pPr>
          </w:p>
        </w:tc>
        <w:tc>
          <w:tcPr>
            <w:tcW w:w="16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1FCEEFDD" w14:textId="77777777">
            <w:pPr>
              <w:spacing w:after="0" w:line="240" w:lineRule="auto"/>
              <w:contextualSpacing/>
              <w:rPr>
                <w:rFonts w:ascii="Times New Roman" w:hAnsi="Times New Roman"/>
                <w:sz w:val="28"/>
              </w:rPr>
            </w:pPr>
          </w:p>
        </w:tc>
        <w:tc>
          <w:tcPr>
            <w:tcW w:w="1656"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60D4B7DE" w14:textId="77777777">
            <w:pPr>
              <w:spacing w:after="0" w:line="240" w:lineRule="auto"/>
              <w:contextualSpacing/>
              <w:jc w:val="both"/>
              <w:rPr>
                <w:rFonts w:ascii="Times New Roman" w:hAnsi="Times New Roman"/>
                <w:sz w:val="28"/>
              </w:rPr>
            </w:pPr>
          </w:p>
        </w:tc>
        <w:tc>
          <w:tcPr>
            <w:tcW w:w="258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5B9E9D88" w14:textId="77777777">
            <w:pPr>
              <w:spacing w:after="0" w:line="240" w:lineRule="auto"/>
              <w:contextualSpacing/>
              <w:jc w:val="both"/>
              <w:rPr>
                <w:rFonts w:ascii="Times New Roman" w:hAnsi="Times New Roman"/>
                <w:sz w:val="28"/>
              </w:rPr>
            </w:pPr>
          </w:p>
        </w:tc>
      </w:tr>
    </w:tbl>
    <w:p w:rsidR="00AE683F" w14:paraId="14C9AF1E" w14:textId="77777777">
      <w:pPr>
        <w:spacing w:after="0" w:line="240" w:lineRule="auto"/>
        <w:ind w:left="993" w:right="284"/>
        <w:contextualSpacing/>
        <w:jc w:val="both"/>
        <w:rPr>
          <w:rFonts w:ascii="Times New Roman" w:hAnsi="Times New Roman"/>
          <w:sz w:val="28"/>
        </w:rPr>
      </w:pPr>
    </w:p>
    <w:tbl>
      <w:tblPr>
        <w:tblW w:w="0" w:type="auto"/>
        <w:tblInd w:w="-5" w:type="dxa"/>
        <w:tblBorders>
          <w:top w:val="single" w:sz="4" w:space="0" w:color="000000"/>
          <w:left w:val="single" w:sz="4" w:space="0" w:color="000000"/>
          <w:bottom w:val="single" w:sz="4" w:space="0" w:color="000000"/>
          <w:right w:val="single" w:sz="4" w:space="0" w:color="000000"/>
          <w:insideH w:val="nil"/>
          <w:insideV w:val="single" w:sz="4" w:space="0" w:color="000000"/>
        </w:tblBorders>
        <w:tblLayout w:type="fixed"/>
        <w:tblCellMar>
          <w:top w:w="102" w:type="dxa"/>
          <w:left w:w="62" w:type="dxa"/>
          <w:bottom w:w="102" w:type="dxa"/>
          <w:right w:w="62" w:type="dxa"/>
        </w:tblCellMar>
        <w:tblLook w:val="04A0"/>
      </w:tblPr>
      <w:tblGrid>
        <w:gridCol w:w="5082"/>
        <w:gridCol w:w="4278"/>
      </w:tblGrid>
      <w:tr w14:paraId="6BB66090" w14:textId="77777777">
        <w:tblPrEx>
          <w:tblW w:w="0" w:type="auto"/>
          <w:tblInd w:w="-5" w:type="dxa"/>
          <w:tblBorders>
            <w:top w:val="single" w:sz="4" w:space="0" w:color="000000"/>
            <w:left w:val="single" w:sz="4" w:space="0" w:color="000000"/>
            <w:bottom w:val="single" w:sz="4" w:space="0" w:color="000000"/>
            <w:right w:val="single" w:sz="4" w:space="0" w:color="000000"/>
            <w:insideH w:val="nil"/>
            <w:insideV w:val="single" w:sz="4" w:space="0" w:color="000000"/>
          </w:tblBorders>
          <w:tblLayout w:type="fixed"/>
          <w:tblCellMar>
            <w:top w:w="102" w:type="dxa"/>
            <w:left w:w="62" w:type="dxa"/>
            <w:bottom w:w="102" w:type="dxa"/>
            <w:right w:w="62" w:type="dxa"/>
          </w:tblCellMar>
          <w:tblLook w:val="04A0"/>
        </w:tblPrEx>
        <w:tc>
          <w:tcPr>
            <w:tcW w:w="5082" w:type="dxa"/>
            <w:tcBorders>
              <w:top w:val="single" w:sz="4" w:space="0" w:color="000000"/>
              <w:left w:val="single" w:sz="4" w:space="0" w:color="000000"/>
              <w:bottom w:val="nil"/>
              <w:right w:val="single" w:sz="4" w:space="0" w:color="000000"/>
            </w:tcBorders>
            <w:tcMar>
              <w:top w:w="102" w:type="dxa"/>
              <w:left w:w="62" w:type="dxa"/>
              <w:bottom w:w="102" w:type="dxa"/>
              <w:right w:w="62" w:type="dxa"/>
            </w:tcMar>
            <w:vAlign w:val="center"/>
          </w:tcPr>
          <w:p w:rsidR="00AE683F" w14:paraId="184FCE12" w14:textId="77777777">
            <w:pPr>
              <w:spacing w:after="0" w:line="240" w:lineRule="auto"/>
              <w:ind w:right="284"/>
              <w:contextualSpacing/>
              <w:jc w:val="center"/>
              <w:rPr>
                <w:rFonts w:ascii="Times New Roman" w:hAnsi="Times New Roman"/>
                <w:sz w:val="28"/>
              </w:rPr>
            </w:pPr>
            <w:r>
              <w:rPr>
                <w:rFonts w:ascii="Times New Roman" w:hAnsi="Times New Roman"/>
                <w:sz w:val="28"/>
              </w:rPr>
              <w:t>Должность</w:t>
            </w:r>
          </w:p>
        </w:tc>
        <w:tc>
          <w:tcPr>
            <w:tcW w:w="4278" w:type="dxa"/>
            <w:tcBorders>
              <w:top w:val="single" w:sz="4" w:space="0" w:color="000000"/>
              <w:left w:val="single" w:sz="4" w:space="0" w:color="000000"/>
              <w:bottom w:val="nil"/>
              <w:right w:val="single" w:sz="4" w:space="0" w:color="000000"/>
            </w:tcBorders>
            <w:tcMar>
              <w:top w:w="102" w:type="dxa"/>
              <w:left w:w="62" w:type="dxa"/>
              <w:bottom w:w="102" w:type="dxa"/>
              <w:right w:w="62" w:type="dxa"/>
            </w:tcMar>
            <w:vAlign w:val="center"/>
          </w:tcPr>
          <w:p w:rsidR="00AE683F" w14:paraId="48A1368B" w14:textId="77777777">
            <w:pPr>
              <w:spacing w:after="0" w:line="240" w:lineRule="auto"/>
              <w:ind w:right="284"/>
              <w:contextualSpacing/>
              <w:jc w:val="center"/>
              <w:rPr>
                <w:rFonts w:ascii="Times New Roman" w:hAnsi="Times New Roman"/>
                <w:sz w:val="28"/>
              </w:rPr>
            </w:pPr>
            <w:r>
              <w:rPr>
                <w:rFonts w:ascii="Times New Roman" w:hAnsi="Times New Roman"/>
                <w:sz w:val="28"/>
              </w:rPr>
              <w:t>Должность</w:t>
            </w:r>
          </w:p>
        </w:tc>
      </w:tr>
      <w:tr w14:paraId="49BE8007" w14:textId="77777777">
        <w:tblPrEx>
          <w:tblW w:w="0" w:type="auto"/>
          <w:tblInd w:w="-5" w:type="dxa"/>
          <w:tblLayout w:type="fixed"/>
          <w:tblCellMar>
            <w:top w:w="102" w:type="dxa"/>
            <w:left w:w="62" w:type="dxa"/>
            <w:bottom w:w="102" w:type="dxa"/>
            <w:right w:w="62" w:type="dxa"/>
          </w:tblCellMar>
          <w:tblLook w:val="04A0"/>
        </w:tblPrEx>
        <w:tc>
          <w:tcPr>
            <w:tcW w:w="5082"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rsidR="00AE683F" w14:paraId="4EA36DFF" w14:textId="77777777">
            <w:pPr>
              <w:spacing w:after="0" w:line="240" w:lineRule="auto"/>
              <w:ind w:right="284"/>
              <w:contextualSpacing/>
              <w:jc w:val="center"/>
              <w:rPr>
                <w:rFonts w:ascii="Times New Roman" w:hAnsi="Times New Roman"/>
                <w:sz w:val="28"/>
              </w:rPr>
            </w:pPr>
            <w:r>
              <w:rPr>
                <w:rFonts w:ascii="Times New Roman" w:hAnsi="Times New Roman"/>
                <w:sz w:val="28"/>
              </w:rPr>
              <w:t>Организация</w:t>
            </w:r>
          </w:p>
        </w:tc>
        <w:tc>
          <w:tcPr>
            <w:tcW w:w="4278" w:type="dxa"/>
            <w:tcBorders>
              <w:top w:val="nil"/>
              <w:left w:val="single" w:sz="4" w:space="0" w:color="000000"/>
              <w:bottom w:val="single" w:sz="4" w:space="0" w:color="000000"/>
              <w:right w:val="single" w:sz="4" w:space="0" w:color="000000"/>
            </w:tcBorders>
            <w:tcMar>
              <w:top w:w="102" w:type="dxa"/>
              <w:left w:w="62" w:type="dxa"/>
              <w:bottom w:w="102" w:type="dxa"/>
              <w:right w:w="62" w:type="dxa"/>
            </w:tcMar>
          </w:tcPr>
          <w:p w:rsidR="00AE683F" w14:paraId="6EBFA8E0" w14:textId="77777777">
            <w:pPr>
              <w:spacing w:after="0" w:line="240" w:lineRule="auto"/>
              <w:ind w:right="284"/>
              <w:contextualSpacing/>
              <w:jc w:val="center"/>
              <w:rPr>
                <w:rFonts w:ascii="Times New Roman" w:hAnsi="Times New Roman"/>
                <w:sz w:val="28"/>
              </w:rPr>
            </w:pPr>
            <w:r>
              <w:rPr>
                <w:rFonts w:ascii="Times New Roman" w:hAnsi="Times New Roman"/>
                <w:sz w:val="28"/>
              </w:rPr>
              <w:t>Организация</w:t>
            </w:r>
          </w:p>
        </w:tc>
      </w:tr>
      <w:tr w14:paraId="2BC3DA21" w14:textId="77777777">
        <w:tblPrEx>
          <w:tblW w:w="0" w:type="auto"/>
          <w:tblInd w:w="-5" w:type="dxa"/>
          <w:tblLayout w:type="fixed"/>
          <w:tblCellMar>
            <w:top w:w="102" w:type="dxa"/>
            <w:left w:w="62" w:type="dxa"/>
            <w:bottom w:w="102" w:type="dxa"/>
            <w:right w:w="62" w:type="dxa"/>
          </w:tblCellMar>
          <w:tblLook w:val="04A0"/>
        </w:tblPrEx>
        <w:tc>
          <w:tcPr>
            <w:tcW w:w="508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AE683F" w14:paraId="2C4260B0" w14:textId="77777777">
            <w:pPr>
              <w:spacing w:after="0" w:line="240" w:lineRule="auto"/>
              <w:ind w:right="284"/>
              <w:contextualSpacing/>
              <w:jc w:val="center"/>
              <w:rPr>
                <w:rFonts w:ascii="Times New Roman" w:hAnsi="Times New Roman"/>
                <w:sz w:val="28"/>
              </w:rPr>
            </w:pPr>
            <w:r>
              <w:rPr>
                <w:rFonts w:ascii="Times New Roman" w:hAnsi="Times New Roman"/>
                <w:sz w:val="28"/>
              </w:rPr>
              <w:t>Ф.И.О.</w:t>
            </w:r>
          </w:p>
        </w:tc>
        <w:tc>
          <w:tcPr>
            <w:tcW w:w="427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AE683F" w14:paraId="0984191B" w14:textId="77777777">
            <w:pPr>
              <w:spacing w:after="0" w:line="240" w:lineRule="auto"/>
              <w:ind w:right="284"/>
              <w:contextualSpacing/>
              <w:jc w:val="center"/>
              <w:rPr>
                <w:rFonts w:ascii="Times New Roman" w:hAnsi="Times New Roman"/>
                <w:sz w:val="28"/>
              </w:rPr>
            </w:pPr>
            <w:r>
              <w:rPr>
                <w:rFonts w:ascii="Times New Roman" w:hAnsi="Times New Roman"/>
                <w:sz w:val="28"/>
              </w:rPr>
              <w:t>Ф.И.О.</w:t>
            </w:r>
          </w:p>
        </w:tc>
      </w:tr>
      <w:tr w14:paraId="1444D8D8" w14:textId="77777777">
        <w:tblPrEx>
          <w:tblW w:w="0" w:type="auto"/>
          <w:tblInd w:w="-5" w:type="dxa"/>
          <w:tblLayout w:type="fixed"/>
          <w:tblCellMar>
            <w:top w:w="102" w:type="dxa"/>
            <w:left w:w="62" w:type="dxa"/>
            <w:bottom w:w="102" w:type="dxa"/>
            <w:right w:w="62" w:type="dxa"/>
          </w:tblCellMar>
          <w:tblLook w:val="04A0"/>
        </w:tblPrEx>
        <w:tc>
          <w:tcPr>
            <w:tcW w:w="508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1393FC1B" w14:textId="77777777">
            <w:pPr>
              <w:spacing w:after="0" w:line="240" w:lineRule="auto"/>
              <w:ind w:right="284"/>
              <w:contextualSpacing/>
              <w:jc w:val="center"/>
              <w:rPr>
                <w:rFonts w:ascii="Times New Roman" w:hAnsi="Times New Roman"/>
                <w:sz w:val="28"/>
              </w:rPr>
            </w:pPr>
            <w:r>
              <w:rPr>
                <w:rFonts w:ascii="Times New Roman" w:hAnsi="Times New Roman"/>
                <w:sz w:val="28"/>
              </w:rPr>
              <w:t>Подпись</w:t>
            </w:r>
          </w:p>
        </w:tc>
        <w:tc>
          <w:tcPr>
            <w:tcW w:w="427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2F3B62AA" w14:textId="77777777">
            <w:pPr>
              <w:spacing w:after="0" w:line="240" w:lineRule="auto"/>
              <w:ind w:right="284"/>
              <w:contextualSpacing/>
              <w:jc w:val="center"/>
              <w:rPr>
                <w:rFonts w:ascii="Times New Roman" w:hAnsi="Times New Roman"/>
                <w:sz w:val="28"/>
              </w:rPr>
            </w:pPr>
            <w:r>
              <w:rPr>
                <w:rFonts w:ascii="Times New Roman" w:hAnsi="Times New Roman"/>
                <w:sz w:val="28"/>
              </w:rPr>
              <w:t>Подпись</w:t>
            </w:r>
          </w:p>
        </w:tc>
      </w:tr>
      <w:tr w14:paraId="04AD9F6D" w14:textId="77777777">
        <w:tblPrEx>
          <w:tblW w:w="0" w:type="auto"/>
          <w:tblInd w:w="-5" w:type="dxa"/>
          <w:tblLayout w:type="fixed"/>
          <w:tblCellMar>
            <w:top w:w="102" w:type="dxa"/>
            <w:left w:w="62" w:type="dxa"/>
            <w:bottom w:w="102" w:type="dxa"/>
            <w:right w:w="62" w:type="dxa"/>
          </w:tblCellMar>
          <w:tblLook w:val="04A0"/>
        </w:tblPrEx>
        <w:tc>
          <w:tcPr>
            <w:tcW w:w="5082"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303F9C14" w14:textId="77777777">
            <w:pPr>
              <w:spacing w:after="0" w:line="240" w:lineRule="auto"/>
              <w:ind w:right="284"/>
              <w:contextualSpacing/>
              <w:jc w:val="center"/>
              <w:rPr>
                <w:rFonts w:ascii="Times New Roman" w:hAnsi="Times New Roman"/>
                <w:sz w:val="28"/>
              </w:rPr>
            </w:pPr>
            <w:r>
              <w:rPr>
                <w:rFonts w:ascii="Times New Roman" w:hAnsi="Times New Roman"/>
                <w:sz w:val="28"/>
              </w:rPr>
              <w:t>МП</w:t>
            </w:r>
          </w:p>
        </w:tc>
        <w:tc>
          <w:tcPr>
            <w:tcW w:w="4278"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AE683F" w14:paraId="13537B4B" w14:textId="77777777">
            <w:pPr>
              <w:spacing w:after="0" w:line="240" w:lineRule="auto"/>
              <w:ind w:right="284"/>
              <w:contextualSpacing/>
              <w:jc w:val="center"/>
              <w:rPr>
                <w:rFonts w:ascii="Times New Roman" w:hAnsi="Times New Roman"/>
                <w:sz w:val="28"/>
              </w:rPr>
            </w:pPr>
            <w:r>
              <w:rPr>
                <w:rFonts w:ascii="Times New Roman" w:hAnsi="Times New Roman"/>
                <w:sz w:val="28"/>
              </w:rPr>
              <w:t>МП</w:t>
            </w:r>
          </w:p>
        </w:tc>
      </w:tr>
    </w:tbl>
    <w:p w:rsidR="00AE683F" w14:paraId="13C9CE66" w14:textId="77777777">
      <w:pPr>
        <w:spacing w:after="0" w:line="240" w:lineRule="auto"/>
        <w:rPr>
          <w:rFonts w:ascii="Times New Roman" w:hAnsi="Times New Roman"/>
          <w:sz w:val="28"/>
        </w:rPr>
      </w:pPr>
      <w:bookmarkStart w:id="27" w:name="_Hlk35551094"/>
      <w:bookmarkEnd w:id="27"/>
    </w:p>
    <w:sectPr w:rsidSect="00135DD5">
      <w:headerReference w:type="default" r:id="rId5"/>
      <w:pgSz w:w="11906" w:h="16838"/>
      <w:pgMar w:top="284" w:right="850" w:bottom="851" w:left="1701" w:header="708" w:footer="708"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XO Thames">
    <w:panose1 w:val="02020603050405020304"/>
    <w:charset w:val="CC"/>
    <w:family w:val="roman"/>
    <w:pitch w:val="variable"/>
    <w:sig w:usb0="800006FF" w:usb1="0000285A" w:usb2="00000000" w:usb3="00000000" w:csb0="00000015"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panose1 w:val="020A0603040505020204"/>
    <w:charset w:val="00"/>
    <w:family w:val="roman"/>
    <w:notTrueType/>
    <w:pitch w:val="default"/>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E683F" w14:paraId="794BF34E" w14:textId="77777777">
    <w:pPr>
      <w:framePr w:wrap="around" w:vAnchor="text" w:hAnchor="margin" w:xAlign="center" w:y="1"/>
    </w:pPr>
    <w:r>
      <w:fldChar w:fldCharType="begin"/>
    </w:r>
    <w:r>
      <w:instrText xml:space="preserve">PAGE </w:instrText>
    </w:r>
    <w:r>
      <w:fldChar w:fldCharType="separate"/>
    </w:r>
    <w:r w:rsidR="00135DD5">
      <w:rPr>
        <w:noProof/>
      </w:rPr>
      <w:t>2</w:t>
    </w:r>
    <w:r>
      <w:fldChar w:fldCharType="end"/>
    </w:r>
  </w:p>
  <w:p w:rsidR="00AE683F" w14:paraId="71C1F0A4"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3F450F9"/>
    <w:multiLevelType w:val="multilevel"/>
    <w:tmpl w:val="50FE7ACE"/>
    <w:lvl w:ilvl="0">
      <w:start w:val="1"/>
      <w:numFmt w:val="russianLower"/>
      <w:lvlText w:val="%1)"/>
      <w:lvlJc w:val="left"/>
      <w:pPr>
        <w:ind w:left="1713" w:hanging="360"/>
      </w:pPr>
      <w:rPr>
        <w:i w:val="0"/>
        <w:sz w:val="28"/>
      </w:rPr>
    </w:lvl>
    <w:lvl w:ilvl="1">
      <w:start w:val="1"/>
      <w:numFmt w:val="bullet"/>
      <w:lvlText w:val="o"/>
      <w:lvlJc w:val="left"/>
      <w:pPr>
        <w:ind w:left="2433" w:hanging="360"/>
      </w:pPr>
      <w:rPr>
        <w:rFonts w:ascii="Courier New" w:hAnsi="Courier New"/>
      </w:rPr>
    </w:lvl>
    <w:lvl w:ilvl="2">
      <w:start w:val="1"/>
      <w:numFmt w:val="bullet"/>
      <w:lvlText w:val=""/>
      <w:lvlJc w:val="left"/>
      <w:pPr>
        <w:ind w:left="3153" w:hanging="360"/>
      </w:pPr>
      <w:rPr>
        <w:rFonts w:ascii="Wingdings" w:hAnsi="Wingdings"/>
      </w:rPr>
    </w:lvl>
    <w:lvl w:ilvl="3">
      <w:start w:val="1"/>
      <w:numFmt w:val="bullet"/>
      <w:lvlText w:val=""/>
      <w:lvlJc w:val="left"/>
      <w:pPr>
        <w:ind w:left="3873" w:hanging="360"/>
      </w:pPr>
      <w:rPr>
        <w:rFonts w:ascii="Symbol" w:hAnsi="Symbol"/>
      </w:rPr>
    </w:lvl>
    <w:lvl w:ilvl="4">
      <w:start w:val="1"/>
      <w:numFmt w:val="bullet"/>
      <w:lvlText w:val="o"/>
      <w:lvlJc w:val="left"/>
      <w:pPr>
        <w:ind w:left="4593" w:hanging="360"/>
      </w:pPr>
      <w:rPr>
        <w:rFonts w:ascii="Courier New" w:hAnsi="Courier New"/>
      </w:rPr>
    </w:lvl>
    <w:lvl w:ilvl="5">
      <w:start w:val="1"/>
      <w:numFmt w:val="bullet"/>
      <w:lvlText w:val=""/>
      <w:lvlJc w:val="left"/>
      <w:pPr>
        <w:ind w:left="5313" w:hanging="360"/>
      </w:pPr>
      <w:rPr>
        <w:rFonts w:ascii="Wingdings" w:hAnsi="Wingdings"/>
      </w:rPr>
    </w:lvl>
    <w:lvl w:ilvl="6">
      <w:start w:val="1"/>
      <w:numFmt w:val="bullet"/>
      <w:lvlText w:val=""/>
      <w:lvlJc w:val="left"/>
      <w:pPr>
        <w:ind w:left="6033" w:hanging="360"/>
      </w:pPr>
      <w:rPr>
        <w:rFonts w:ascii="Symbol" w:hAnsi="Symbol"/>
      </w:rPr>
    </w:lvl>
    <w:lvl w:ilvl="7">
      <w:start w:val="1"/>
      <w:numFmt w:val="bullet"/>
      <w:lvlText w:val="o"/>
      <w:lvlJc w:val="left"/>
      <w:pPr>
        <w:ind w:left="6753" w:hanging="360"/>
      </w:pPr>
      <w:rPr>
        <w:rFonts w:ascii="Courier New" w:hAnsi="Courier New"/>
      </w:rPr>
    </w:lvl>
    <w:lvl w:ilvl="8">
      <w:start w:val="1"/>
      <w:numFmt w:val="bullet"/>
      <w:lvlText w:val=""/>
      <w:lvlJc w:val="left"/>
      <w:pPr>
        <w:ind w:left="7473" w:hanging="360"/>
      </w:pPr>
      <w:rPr>
        <w:rFonts w:ascii="Wingdings" w:hAnsi="Wingdings"/>
      </w:rPr>
    </w:lvl>
  </w:abstractNum>
  <w:abstractNum w:abstractNumId="1">
    <w:nsid w:val="070F73AA"/>
    <w:multiLevelType w:val="multilevel"/>
    <w:tmpl w:val="33E2DD0C"/>
    <w:lvl w:ilvl="0">
      <w:start w:val="1"/>
      <w:numFmt w:val="russianLower"/>
      <w:lvlText w:val="%1)"/>
      <w:lvlJc w:val="left"/>
      <w:pPr>
        <w:ind w:left="1713" w:hanging="360"/>
      </w:pPr>
      <w:rPr>
        <w:i w:val="0"/>
        <w:sz w:val="28"/>
      </w:rPr>
    </w:lvl>
    <w:lvl w:ilvl="1">
      <w:start w:val="1"/>
      <w:numFmt w:val="bullet"/>
      <w:lvlText w:val="o"/>
      <w:lvlJc w:val="left"/>
      <w:pPr>
        <w:ind w:left="2433" w:hanging="360"/>
      </w:pPr>
      <w:rPr>
        <w:rFonts w:ascii="Courier New" w:hAnsi="Courier New"/>
      </w:rPr>
    </w:lvl>
    <w:lvl w:ilvl="2">
      <w:start w:val="1"/>
      <w:numFmt w:val="bullet"/>
      <w:lvlText w:val=""/>
      <w:lvlJc w:val="left"/>
      <w:pPr>
        <w:ind w:left="3153" w:hanging="360"/>
      </w:pPr>
      <w:rPr>
        <w:rFonts w:ascii="Wingdings" w:hAnsi="Wingdings"/>
      </w:rPr>
    </w:lvl>
    <w:lvl w:ilvl="3">
      <w:start w:val="1"/>
      <w:numFmt w:val="bullet"/>
      <w:lvlText w:val=""/>
      <w:lvlJc w:val="left"/>
      <w:pPr>
        <w:ind w:left="3873" w:hanging="360"/>
      </w:pPr>
      <w:rPr>
        <w:rFonts w:ascii="Symbol" w:hAnsi="Symbol"/>
      </w:rPr>
    </w:lvl>
    <w:lvl w:ilvl="4">
      <w:start w:val="1"/>
      <w:numFmt w:val="bullet"/>
      <w:lvlText w:val="o"/>
      <w:lvlJc w:val="left"/>
      <w:pPr>
        <w:ind w:left="4593" w:hanging="360"/>
      </w:pPr>
      <w:rPr>
        <w:rFonts w:ascii="Courier New" w:hAnsi="Courier New"/>
      </w:rPr>
    </w:lvl>
    <w:lvl w:ilvl="5">
      <w:start w:val="1"/>
      <w:numFmt w:val="bullet"/>
      <w:lvlText w:val=""/>
      <w:lvlJc w:val="left"/>
      <w:pPr>
        <w:ind w:left="5313" w:hanging="360"/>
      </w:pPr>
      <w:rPr>
        <w:rFonts w:ascii="Wingdings" w:hAnsi="Wingdings"/>
      </w:rPr>
    </w:lvl>
    <w:lvl w:ilvl="6">
      <w:start w:val="1"/>
      <w:numFmt w:val="bullet"/>
      <w:lvlText w:val=""/>
      <w:lvlJc w:val="left"/>
      <w:pPr>
        <w:ind w:left="6033" w:hanging="360"/>
      </w:pPr>
      <w:rPr>
        <w:rFonts w:ascii="Symbol" w:hAnsi="Symbol"/>
      </w:rPr>
    </w:lvl>
    <w:lvl w:ilvl="7">
      <w:start w:val="1"/>
      <w:numFmt w:val="bullet"/>
      <w:lvlText w:val="o"/>
      <w:lvlJc w:val="left"/>
      <w:pPr>
        <w:ind w:left="6753" w:hanging="360"/>
      </w:pPr>
      <w:rPr>
        <w:rFonts w:ascii="Courier New" w:hAnsi="Courier New"/>
      </w:rPr>
    </w:lvl>
    <w:lvl w:ilvl="8">
      <w:start w:val="1"/>
      <w:numFmt w:val="bullet"/>
      <w:lvlText w:val=""/>
      <w:lvlJc w:val="left"/>
      <w:pPr>
        <w:ind w:left="7473" w:hanging="360"/>
      </w:pPr>
      <w:rPr>
        <w:rFonts w:ascii="Wingdings" w:hAnsi="Wingdings"/>
      </w:rPr>
    </w:lvl>
  </w:abstractNum>
  <w:abstractNum w:abstractNumId="2">
    <w:nsid w:val="0C803FE4"/>
    <w:multiLevelType w:val="multilevel"/>
    <w:tmpl w:val="900E04D6"/>
    <w:lvl w:ilvl="0">
      <w:start w:val="1"/>
      <w:numFmt w:val="russianLower"/>
      <w:lvlText w:val="%1)"/>
      <w:lvlJc w:val="left"/>
      <w:pPr>
        <w:ind w:left="1713" w:hanging="360"/>
      </w:pPr>
    </w:lvl>
    <w:lvl w:ilvl="1">
      <w:start w:val="1"/>
      <w:numFmt w:val="bullet"/>
      <w:lvlText w:val="o"/>
      <w:lvlJc w:val="left"/>
      <w:pPr>
        <w:ind w:left="2433" w:hanging="360"/>
      </w:pPr>
      <w:rPr>
        <w:rFonts w:ascii="Courier New" w:hAnsi="Courier New"/>
      </w:rPr>
    </w:lvl>
    <w:lvl w:ilvl="2">
      <w:start w:val="1"/>
      <w:numFmt w:val="bullet"/>
      <w:lvlText w:val=""/>
      <w:lvlJc w:val="left"/>
      <w:pPr>
        <w:ind w:left="3153" w:hanging="360"/>
      </w:pPr>
      <w:rPr>
        <w:rFonts w:ascii="Wingdings" w:hAnsi="Wingdings"/>
      </w:rPr>
    </w:lvl>
    <w:lvl w:ilvl="3">
      <w:start w:val="1"/>
      <w:numFmt w:val="bullet"/>
      <w:lvlText w:val=""/>
      <w:lvlJc w:val="left"/>
      <w:pPr>
        <w:ind w:left="3873" w:hanging="360"/>
      </w:pPr>
      <w:rPr>
        <w:rFonts w:ascii="Symbol" w:hAnsi="Symbol"/>
      </w:rPr>
    </w:lvl>
    <w:lvl w:ilvl="4">
      <w:start w:val="1"/>
      <w:numFmt w:val="bullet"/>
      <w:lvlText w:val="o"/>
      <w:lvlJc w:val="left"/>
      <w:pPr>
        <w:ind w:left="4593" w:hanging="360"/>
      </w:pPr>
      <w:rPr>
        <w:rFonts w:ascii="Courier New" w:hAnsi="Courier New"/>
      </w:rPr>
    </w:lvl>
    <w:lvl w:ilvl="5">
      <w:start w:val="1"/>
      <w:numFmt w:val="bullet"/>
      <w:lvlText w:val=""/>
      <w:lvlJc w:val="left"/>
      <w:pPr>
        <w:ind w:left="5313" w:hanging="360"/>
      </w:pPr>
      <w:rPr>
        <w:rFonts w:ascii="Wingdings" w:hAnsi="Wingdings"/>
      </w:rPr>
    </w:lvl>
    <w:lvl w:ilvl="6">
      <w:start w:val="1"/>
      <w:numFmt w:val="bullet"/>
      <w:lvlText w:val=""/>
      <w:lvlJc w:val="left"/>
      <w:pPr>
        <w:ind w:left="6033" w:hanging="360"/>
      </w:pPr>
      <w:rPr>
        <w:rFonts w:ascii="Symbol" w:hAnsi="Symbol"/>
      </w:rPr>
    </w:lvl>
    <w:lvl w:ilvl="7">
      <w:start w:val="1"/>
      <w:numFmt w:val="bullet"/>
      <w:lvlText w:val="o"/>
      <w:lvlJc w:val="left"/>
      <w:pPr>
        <w:ind w:left="6753" w:hanging="360"/>
      </w:pPr>
      <w:rPr>
        <w:rFonts w:ascii="Courier New" w:hAnsi="Courier New"/>
      </w:rPr>
    </w:lvl>
    <w:lvl w:ilvl="8">
      <w:start w:val="1"/>
      <w:numFmt w:val="bullet"/>
      <w:lvlText w:val=""/>
      <w:lvlJc w:val="left"/>
      <w:pPr>
        <w:ind w:left="7473" w:hanging="360"/>
      </w:pPr>
      <w:rPr>
        <w:rFonts w:ascii="Wingdings" w:hAnsi="Wingdings"/>
      </w:rPr>
    </w:lvl>
  </w:abstractNum>
  <w:abstractNum w:abstractNumId="3">
    <w:nsid w:val="0D8306C2"/>
    <w:multiLevelType w:val="multilevel"/>
    <w:tmpl w:val="D9063742"/>
    <w:lvl w:ilvl="0">
      <w:start w:val="1"/>
      <w:numFmt w:val="russianLower"/>
      <w:lvlText w:val="%1)"/>
      <w:lvlJc w:val="left"/>
      <w:pPr>
        <w:ind w:left="1713" w:hanging="360"/>
      </w:pPr>
      <w:rPr>
        <w:i w:val="0"/>
        <w:sz w:val="28"/>
      </w:rPr>
    </w:lvl>
    <w:lvl w:ilvl="1">
      <w:start w:val="1"/>
      <w:numFmt w:val="bullet"/>
      <w:lvlText w:val="o"/>
      <w:lvlJc w:val="left"/>
      <w:pPr>
        <w:ind w:left="2433" w:hanging="360"/>
      </w:pPr>
      <w:rPr>
        <w:rFonts w:ascii="Courier New" w:hAnsi="Courier New"/>
      </w:rPr>
    </w:lvl>
    <w:lvl w:ilvl="2">
      <w:start w:val="1"/>
      <w:numFmt w:val="bullet"/>
      <w:lvlText w:val=""/>
      <w:lvlJc w:val="left"/>
      <w:pPr>
        <w:ind w:left="3153" w:hanging="360"/>
      </w:pPr>
      <w:rPr>
        <w:rFonts w:ascii="Wingdings" w:hAnsi="Wingdings"/>
      </w:rPr>
    </w:lvl>
    <w:lvl w:ilvl="3">
      <w:start w:val="1"/>
      <w:numFmt w:val="bullet"/>
      <w:lvlText w:val=""/>
      <w:lvlJc w:val="left"/>
      <w:pPr>
        <w:ind w:left="3873" w:hanging="360"/>
      </w:pPr>
      <w:rPr>
        <w:rFonts w:ascii="Symbol" w:hAnsi="Symbol"/>
      </w:rPr>
    </w:lvl>
    <w:lvl w:ilvl="4">
      <w:start w:val="1"/>
      <w:numFmt w:val="bullet"/>
      <w:lvlText w:val="o"/>
      <w:lvlJc w:val="left"/>
      <w:pPr>
        <w:ind w:left="4593" w:hanging="360"/>
      </w:pPr>
      <w:rPr>
        <w:rFonts w:ascii="Courier New" w:hAnsi="Courier New"/>
      </w:rPr>
    </w:lvl>
    <w:lvl w:ilvl="5">
      <w:start w:val="1"/>
      <w:numFmt w:val="bullet"/>
      <w:lvlText w:val=""/>
      <w:lvlJc w:val="left"/>
      <w:pPr>
        <w:ind w:left="5313" w:hanging="360"/>
      </w:pPr>
      <w:rPr>
        <w:rFonts w:ascii="Wingdings" w:hAnsi="Wingdings"/>
      </w:rPr>
    </w:lvl>
    <w:lvl w:ilvl="6">
      <w:start w:val="1"/>
      <w:numFmt w:val="bullet"/>
      <w:lvlText w:val=""/>
      <w:lvlJc w:val="left"/>
      <w:pPr>
        <w:ind w:left="6033" w:hanging="360"/>
      </w:pPr>
      <w:rPr>
        <w:rFonts w:ascii="Symbol" w:hAnsi="Symbol"/>
      </w:rPr>
    </w:lvl>
    <w:lvl w:ilvl="7">
      <w:start w:val="1"/>
      <w:numFmt w:val="bullet"/>
      <w:lvlText w:val="o"/>
      <w:lvlJc w:val="left"/>
      <w:pPr>
        <w:ind w:left="6753" w:hanging="360"/>
      </w:pPr>
      <w:rPr>
        <w:rFonts w:ascii="Courier New" w:hAnsi="Courier New"/>
      </w:rPr>
    </w:lvl>
    <w:lvl w:ilvl="8">
      <w:start w:val="1"/>
      <w:numFmt w:val="bullet"/>
      <w:lvlText w:val=""/>
      <w:lvlJc w:val="left"/>
      <w:pPr>
        <w:ind w:left="7473" w:hanging="360"/>
      </w:pPr>
      <w:rPr>
        <w:rFonts w:ascii="Wingdings" w:hAnsi="Wingdings"/>
      </w:rPr>
    </w:lvl>
  </w:abstractNum>
  <w:abstractNum w:abstractNumId="4">
    <w:nsid w:val="10E4251F"/>
    <w:multiLevelType w:val="multilevel"/>
    <w:tmpl w:val="85C4288E"/>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5">
    <w:nsid w:val="2484210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B116ECB"/>
    <w:multiLevelType w:val="multilevel"/>
    <w:tmpl w:val="4B1CD2D2"/>
    <w:lvl w:ilvl="0">
      <w:start w:val="1"/>
      <w:numFmt w:val="russianLower"/>
      <w:lvlText w:val="%1)"/>
      <w:lvlJc w:val="left"/>
      <w:pPr>
        <w:ind w:left="1713" w:hanging="360"/>
      </w:pPr>
      <w:rPr>
        <w:i w:val="0"/>
        <w:sz w:val="28"/>
      </w:rPr>
    </w:lvl>
    <w:lvl w:ilvl="1">
      <w:start w:val="1"/>
      <w:numFmt w:val="bullet"/>
      <w:lvlText w:val="o"/>
      <w:lvlJc w:val="left"/>
      <w:pPr>
        <w:ind w:left="2433" w:hanging="360"/>
      </w:pPr>
      <w:rPr>
        <w:rFonts w:ascii="Courier New" w:hAnsi="Courier New"/>
      </w:rPr>
    </w:lvl>
    <w:lvl w:ilvl="2">
      <w:start w:val="1"/>
      <w:numFmt w:val="bullet"/>
      <w:lvlText w:val=""/>
      <w:lvlJc w:val="left"/>
      <w:pPr>
        <w:ind w:left="3153" w:hanging="360"/>
      </w:pPr>
      <w:rPr>
        <w:rFonts w:ascii="Wingdings" w:hAnsi="Wingdings"/>
      </w:rPr>
    </w:lvl>
    <w:lvl w:ilvl="3">
      <w:start w:val="1"/>
      <w:numFmt w:val="bullet"/>
      <w:lvlText w:val=""/>
      <w:lvlJc w:val="left"/>
      <w:pPr>
        <w:ind w:left="3873" w:hanging="360"/>
      </w:pPr>
      <w:rPr>
        <w:rFonts w:ascii="Symbol" w:hAnsi="Symbol"/>
      </w:rPr>
    </w:lvl>
    <w:lvl w:ilvl="4">
      <w:start w:val="1"/>
      <w:numFmt w:val="bullet"/>
      <w:lvlText w:val="o"/>
      <w:lvlJc w:val="left"/>
      <w:pPr>
        <w:ind w:left="4593" w:hanging="360"/>
      </w:pPr>
      <w:rPr>
        <w:rFonts w:ascii="Courier New" w:hAnsi="Courier New"/>
      </w:rPr>
    </w:lvl>
    <w:lvl w:ilvl="5">
      <w:start w:val="1"/>
      <w:numFmt w:val="bullet"/>
      <w:lvlText w:val=""/>
      <w:lvlJc w:val="left"/>
      <w:pPr>
        <w:ind w:left="5313" w:hanging="360"/>
      </w:pPr>
      <w:rPr>
        <w:rFonts w:ascii="Wingdings" w:hAnsi="Wingdings"/>
      </w:rPr>
    </w:lvl>
    <w:lvl w:ilvl="6">
      <w:start w:val="1"/>
      <w:numFmt w:val="bullet"/>
      <w:lvlText w:val=""/>
      <w:lvlJc w:val="left"/>
      <w:pPr>
        <w:ind w:left="6033" w:hanging="360"/>
      </w:pPr>
      <w:rPr>
        <w:rFonts w:ascii="Symbol" w:hAnsi="Symbol"/>
      </w:rPr>
    </w:lvl>
    <w:lvl w:ilvl="7">
      <w:start w:val="1"/>
      <w:numFmt w:val="bullet"/>
      <w:lvlText w:val="o"/>
      <w:lvlJc w:val="left"/>
      <w:pPr>
        <w:ind w:left="6753" w:hanging="360"/>
      </w:pPr>
      <w:rPr>
        <w:rFonts w:ascii="Courier New" w:hAnsi="Courier New"/>
      </w:rPr>
    </w:lvl>
    <w:lvl w:ilvl="8">
      <w:start w:val="1"/>
      <w:numFmt w:val="bullet"/>
      <w:lvlText w:val=""/>
      <w:lvlJc w:val="left"/>
      <w:pPr>
        <w:ind w:left="7473" w:hanging="360"/>
      </w:pPr>
      <w:rPr>
        <w:rFonts w:ascii="Wingdings" w:hAnsi="Wingdings"/>
      </w:rPr>
    </w:lvl>
  </w:abstractNum>
  <w:abstractNum w:abstractNumId="7">
    <w:nsid w:val="2C0D255E"/>
    <w:multiLevelType w:val="multilevel"/>
    <w:tmpl w:val="80640576"/>
    <w:lvl w:ilvl="0">
      <w:start w:val="1"/>
      <w:numFmt w:val="russianLower"/>
      <w:lvlText w:val="%1)"/>
      <w:lvlJc w:val="left"/>
      <w:pPr>
        <w:ind w:left="1713" w:hanging="360"/>
      </w:pPr>
      <w:rPr>
        <w:i w:val="0"/>
        <w:sz w:val="28"/>
      </w:rPr>
    </w:lvl>
    <w:lvl w:ilvl="1">
      <w:start w:val="1"/>
      <w:numFmt w:val="bullet"/>
      <w:lvlText w:val="o"/>
      <w:lvlJc w:val="left"/>
      <w:pPr>
        <w:ind w:left="2433" w:hanging="360"/>
      </w:pPr>
      <w:rPr>
        <w:rFonts w:ascii="Courier New" w:hAnsi="Courier New"/>
      </w:rPr>
    </w:lvl>
    <w:lvl w:ilvl="2">
      <w:start w:val="1"/>
      <w:numFmt w:val="bullet"/>
      <w:lvlText w:val=""/>
      <w:lvlJc w:val="left"/>
      <w:pPr>
        <w:ind w:left="3153" w:hanging="360"/>
      </w:pPr>
      <w:rPr>
        <w:rFonts w:ascii="Wingdings" w:hAnsi="Wingdings"/>
      </w:rPr>
    </w:lvl>
    <w:lvl w:ilvl="3">
      <w:start w:val="1"/>
      <w:numFmt w:val="bullet"/>
      <w:lvlText w:val=""/>
      <w:lvlJc w:val="left"/>
      <w:pPr>
        <w:ind w:left="3873" w:hanging="360"/>
      </w:pPr>
      <w:rPr>
        <w:rFonts w:ascii="Symbol" w:hAnsi="Symbol"/>
      </w:rPr>
    </w:lvl>
    <w:lvl w:ilvl="4">
      <w:start w:val="1"/>
      <w:numFmt w:val="bullet"/>
      <w:lvlText w:val="o"/>
      <w:lvlJc w:val="left"/>
      <w:pPr>
        <w:ind w:left="4593" w:hanging="360"/>
      </w:pPr>
      <w:rPr>
        <w:rFonts w:ascii="Courier New" w:hAnsi="Courier New"/>
      </w:rPr>
    </w:lvl>
    <w:lvl w:ilvl="5">
      <w:start w:val="1"/>
      <w:numFmt w:val="bullet"/>
      <w:lvlText w:val=""/>
      <w:lvlJc w:val="left"/>
      <w:pPr>
        <w:ind w:left="5313" w:hanging="360"/>
      </w:pPr>
      <w:rPr>
        <w:rFonts w:ascii="Wingdings" w:hAnsi="Wingdings"/>
      </w:rPr>
    </w:lvl>
    <w:lvl w:ilvl="6">
      <w:start w:val="1"/>
      <w:numFmt w:val="bullet"/>
      <w:lvlText w:val=""/>
      <w:lvlJc w:val="left"/>
      <w:pPr>
        <w:ind w:left="6033" w:hanging="360"/>
      </w:pPr>
      <w:rPr>
        <w:rFonts w:ascii="Symbol" w:hAnsi="Symbol"/>
      </w:rPr>
    </w:lvl>
    <w:lvl w:ilvl="7">
      <w:start w:val="1"/>
      <w:numFmt w:val="bullet"/>
      <w:lvlText w:val="o"/>
      <w:lvlJc w:val="left"/>
      <w:pPr>
        <w:ind w:left="6753" w:hanging="360"/>
      </w:pPr>
      <w:rPr>
        <w:rFonts w:ascii="Courier New" w:hAnsi="Courier New"/>
      </w:rPr>
    </w:lvl>
    <w:lvl w:ilvl="8">
      <w:start w:val="1"/>
      <w:numFmt w:val="bullet"/>
      <w:lvlText w:val=""/>
      <w:lvlJc w:val="left"/>
      <w:pPr>
        <w:ind w:left="7473" w:hanging="360"/>
      </w:pPr>
      <w:rPr>
        <w:rFonts w:ascii="Wingdings" w:hAnsi="Wingdings"/>
      </w:rPr>
    </w:lvl>
  </w:abstractNum>
  <w:abstractNum w:abstractNumId="8">
    <w:nsid w:val="4A317108"/>
    <w:multiLevelType w:val="multilevel"/>
    <w:tmpl w:val="33C6A86C"/>
    <w:lvl w:ilvl="0">
      <w:start w:val="1"/>
      <w:numFmt w:val="russianLower"/>
      <w:lvlText w:val="%1)"/>
      <w:lvlJc w:val="left"/>
      <w:pPr>
        <w:ind w:left="1713" w:hanging="360"/>
      </w:pPr>
      <w:rPr>
        <w:i w:val="0"/>
        <w:sz w:val="28"/>
      </w:rPr>
    </w:lvl>
    <w:lvl w:ilvl="1">
      <w:start w:val="1"/>
      <w:numFmt w:val="bullet"/>
      <w:lvlText w:val="o"/>
      <w:lvlJc w:val="left"/>
      <w:pPr>
        <w:ind w:left="2433" w:hanging="360"/>
      </w:pPr>
      <w:rPr>
        <w:rFonts w:ascii="Courier New" w:hAnsi="Courier New"/>
      </w:rPr>
    </w:lvl>
    <w:lvl w:ilvl="2">
      <w:start w:val="1"/>
      <w:numFmt w:val="bullet"/>
      <w:lvlText w:val=""/>
      <w:lvlJc w:val="left"/>
      <w:pPr>
        <w:ind w:left="3153" w:hanging="360"/>
      </w:pPr>
      <w:rPr>
        <w:rFonts w:ascii="Wingdings" w:hAnsi="Wingdings"/>
      </w:rPr>
    </w:lvl>
    <w:lvl w:ilvl="3">
      <w:start w:val="1"/>
      <w:numFmt w:val="bullet"/>
      <w:lvlText w:val=""/>
      <w:lvlJc w:val="left"/>
      <w:pPr>
        <w:ind w:left="3873" w:hanging="360"/>
      </w:pPr>
      <w:rPr>
        <w:rFonts w:ascii="Symbol" w:hAnsi="Symbol"/>
      </w:rPr>
    </w:lvl>
    <w:lvl w:ilvl="4">
      <w:start w:val="1"/>
      <w:numFmt w:val="bullet"/>
      <w:lvlText w:val="o"/>
      <w:lvlJc w:val="left"/>
      <w:pPr>
        <w:ind w:left="4593" w:hanging="360"/>
      </w:pPr>
      <w:rPr>
        <w:rFonts w:ascii="Courier New" w:hAnsi="Courier New"/>
      </w:rPr>
    </w:lvl>
    <w:lvl w:ilvl="5">
      <w:start w:val="1"/>
      <w:numFmt w:val="bullet"/>
      <w:lvlText w:val=""/>
      <w:lvlJc w:val="left"/>
      <w:pPr>
        <w:ind w:left="5313" w:hanging="360"/>
      </w:pPr>
      <w:rPr>
        <w:rFonts w:ascii="Wingdings" w:hAnsi="Wingdings"/>
      </w:rPr>
    </w:lvl>
    <w:lvl w:ilvl="6">
      <w:start w:val="1"/>
      <w:numFmt w:val="bullet"/>
      <w:lvlText w:val=""/>
      <w:lvlJc w:val="left"/>
      <w:pPr>
        <w:ind w:left="6033" w:hanging="360"/>
      </w:pPr>
      <w:rPr>
        <w:rFonts w:ascii="Symbol" w:hAnsi="Symbol"/>
      </w:rPr>
    </w:lvl>
    <w:lvl w:ilvl="7">
      <w:start w:val="1"/>
      <w:numFmt w:val="bullet"/>
      <w:lvlText w:val="o"/>
      <w:lvlJc w:val="left"/>
      <w:pPr>
        <w:ind w:left="6753" w:hanging="360"/>
      </w:pPr>
      <w:rPr>
        <w:rFonts w:ascii="Courier New" w:hAnsi="Courier New"/>
      </w:rPr>
    </w:lvl>
    <w:lvl w:ilvl="8">
      <w:start w:val="1"/>
      <w:numFmt w:val="bullet"/>
      <w:lvlText w:val=""/>
      <w:lvlJc w:val="left"/>
      <w:pPr>
        <w:ind w:left="7473" w:hanging="360"/>
      </w:pPr>
      <w:rPr>
        <w:rFonts w:ascii="Wingdings" w:hAnsi="Wingdings"/>
      </w:rPr>
    </w:lvl>
  </w:abstractNum>
  <w:abstractNum w:abstractNumId="9">
    <w:nsid w:val="4BDF7DA6"/>
    <w:multiLevelType w:val="multilevel"/>
    <w:tmpl w:val="41749566"/>
    <w:lvl w:ilvl="0">
      <w:start w:val="1"/>
      <w:numFmt w:val="russianLower"/>
      <w:lvlText w:val="%1)"/>
      <w:lvlJc w:val="left"/>
      <w:pPr>
        <w:ind w:left="1713" w:hanging="360"/>
      </w:pPr>
    </w:lvl>
    <w:lvl w:ilvl="1">
      <w:start w:val="1"/>
      <w:numFmt w:val="bullet"/>
      <w:lvlText w:val="o"/>
      <w:lvlJc w:val="left"/>
      <w:pPr>
        <w:ind w:left="2433" w:hanging="360"/>
      </w:pPr>
      <w:rPr>
        <w:rFonts w:ascii="Courier New" w:hAnsi="Courier New"/>
      </w:rPr>
    </w:lvl>
    <w:lvl w:ilvl="2">
      <w:start w:val="1"/>
      <w:numFmt w:val="bullet"/>
      <w:lvlText w:val=""/>
      <w:lvlJc w:val="left"/>
      <w:pPr>
        <w:ind w:left="3153" w:hanging="360"/>
      </w:pPr>
      <w:rPr>
        <w:rFonts w:ascii="Wingdings" w:hAnsi="Wingdings"/>
      </w:rPr>
    </w:lvl>
    <w:lvl w:ilvl="3">
      <w:start w:val="1"/>
      <w:numFmt w:val="bullet"/>
      <w:lvlText w:val=""/>
      <w:lvlJc w:val="left"/>
      <w:pPr>
        <w:ind w:left="3873" w:hanging="360"/>
      </w:pPr>
      <w:rPr>
        <w:rFonts w:ascii="Symbol" w:hAnsi="Symbol"/>
      </w:rPr>
    </w:lvl>
    <w:lvl w:ilvl="4">
      <w:start w:val="1"/>
      <w:numFmt w:val="bullet"/>
      <w:lvlText w:val="o"/>
      <w:lvlJc w:val="left"/>
      <w:pPr>
        <w:ind w:left="4593" w:hanging="360"/>
      </w:pPr>
      <w:rPr>
        <w:rFonts w:ascii="Courier New" w:hAnsi="Courier New"/>
      </w:rPr>
    </w:lvl>
    <w:lvl w:ilvl="5">
      <w:start w:val="1"/>
      <w:numFmt w:val="bullet"/>
      <w:lvlText w:val=""/>
      <w:lvlJc w:val="left"/>
      <w:pPr>
        <w:ind w:left="5313" w:hanging="360"/>
      </w:pPr>
      <w:rPr>
        <w:rFonts w:ascii="Wingdings" w:hAnsi="Wingdings"/>
      </w:rPr>
    </w:lvl>
    <w:lvl w:ilvl="6">
      <w:start w:val="1"/>
      <w:numFmt w:val="bullet"/>
      <w:lvlText w:val=""/>
      <w:lvlJc w:val="left"/>
      <w:pPr>
        <w:ind w:left="6033" w:hanging="360"/>
      </w:pPr>
      <w:rPr>
        <w:rFonts w:ascii="Symbol" w:hAnsi="Symbol"/>
      </w:rPr>
    </w:lvl>
    <w:lvl w:ilvl="7">
      <w:start w:val="1"/>
      <w:numFmt w:val="bullet"/>
      <w:lvlText w:val="o"/>
      <w:lvlJc w:val="left"/>
      <w:pPr>
        <w:ind w:left="6753" w:hanging="360"/>
      </w:pPr>
      <w:rPr>
        <w:rFonts w:ascii="Courier New" w:hAnsi="Courier New"/>
      </w:rPr>
    </w:lvl>
    <w:lvl w:ilvl="8">
      <w:start w:val="1"/>
      <w:numFmt w:val="bullet"/>
      <w:lvlText w:val=""/>
      <w:lvlJc w:val="left"/>
      <w:pPr>
        <w:ind w:left="7473" w:hanging="360"/>
      </w:pPr>
      <w:rPr>
        <w:rFonts w:ascii="Wingdings" w:hAnsi="Wingdings"/>
      </w:rPr>
    </w:lvl>
  </w:abstractNum>
  <w:abstractNum w:abstractNumId="10">
    <w:nsid w:val="6E237DF2"/>
    <w:multiLevelType w:val="multilevel"/>
    <w:tmpl w:val="0B16BABA"/>
    <w:lvl w:ilvl="0">
      <w:start w:val="1"/>
      <w:numFmt w:val="russianLower"/>
      <w:lvlText w:val="%1)"/>
      <w:lvlJc w:val="left"/>
      <w:pPr>
        <w:ind w:left="1713" w:hanging="360"/>
      </w:pPr>
    </w:lvl>
    <w:lvl w:ilvl="1">
      <w:start w:val="1"/>
      <w:numFmt w:val="bullet"/>
      <w:lvlText w:val="o"/>
      <w:lvlJc w:val="left"/>
      <w:pPr>
        <w:ind w:left="2433" w:hanging="360"/>
      </w:pPr>
      <w:rPr>
        <w:rFonts w:ascii="Courier New" w:hAnsi="Courier New"/>
      </w:rPr>
    </w:lvl>
    <w:lvl w:ilvl="2">
      <w:start w:val="1"/>
      <w:numFmt w:val="bullet"/>
      <w:lvlText w:val=""/>
      <w:lvlJc w:val="left"/>
      <w:pPr>
        <w:ind w:left="3153" w:hanging="360"/>
      </w:pPr>
      <w:rPr>
        <w:rFonts w:ascii="Wingdings" w:hAnsi="Wingdings"/>
      </w:rPr>
    </w:lvl>
    <w:lvl w:ilvl="3">
      <w:start w:val="1"/>
      <w:numFmt w:val="bullet"/>
      <w:lvlText w:val=""/>
      <w:lvlJc w:val="left"/>
      <w:pPr>
        <w:ind w:left="3873" w:hanging="360"/>
      </w:pPr>
      <w:rPr>
        <w:rFonts w:ascii="Symbol" w:hAnsi="Symbol"/>
      </w:rPr>
    </w:lvl>
    <w:lvl w:ilvl="4">
      <w:start w:val="1"/>
      <w:numFmt w:val="bullet"/>
      <w:lvlText w:val="o"/>
      <w:lvlJc w:val="left"/>
      <w:pPr>
        <w:ind w:left="4593" w:hanging="360"/>
      </w:pPr>
      <w:rPr>
        <w:rFonts w:ascii="Courier New" w:hAnsi="Courier New"/>
      </w:rPr>
    </w:lvl>
    <w:lvl w:ilvl="5">
      <w:start w:val="1"/>
      <w:numFmt w:val="bullet"/>
      <w:lvlText w:val=""/>
      <w:lvlJc w:val="left"/>
      <w:pPr>
        <w:ind w:left="5313" w:hanging="360"/>
      </w:pPr>
      <w:rPr>
        <w:rFonts w:ascii="Wingdings" w:hAnsi="Wingdings"/>
      </w:rPr>
    </w:lvl>
    <w:lvl w:ilvl="6">
      <w:start w:val="1"/>
      <w:numFmt w:val="bullet"/>
      <w:lvlText w:val=""/>
      <w:lvlJc w:val="left"/>
      <w:pPr>
        <w:ind w:left="6033" w:hanging="360"/>
      </w:pPr>
      <w:rPr>
        <w:rFonts w:ascii="Symbol" w:hAnsi="Symbol"/>
      </w:rPr>
    </w:lvl>
    <w:lvl w:ilvl="7">
      <w:start w:val="1"/>
      <w:numFmt w:val="bullet"/>
      <w:lvlText w:val="o"/>
      <w:lvlJc w:val="left"/>
      <w:pPr>
        <w:ind w:left="6753" w:hanging="360"/>
      </w:pPr>
      <w:rPr>
        <w:rFonts w:ascii="Courier New" w:hAnsi="Courier New"/>
      </w:rPr>
    </w:lvl>
    <w:lvl w:ilvl="8">
      <w:start w:val="1"/>
      <w:numFmt w:val="bullet"/>
      <w:lvlText w:val=""/>
      <w:lvlJc w:val="left"/>
      <w:pPr>
        <w:ind w:left="7473" w:hanging="360"/>
      </w:pPr>
      <w:rPr>
        <w:rFonts w:ascii="Wingdings" w:hAnsi="Wingdings"/>
      </w:rPr>
    </w:lvl>
  </w:abstractNum>
  <w:num w:numId="1" w16cid:durableId="486632895">
    <w:abstractNumId w:val="5"/>
  </w:num>
  <w:num w:numId="2" w16cid:durableId="749891616">
    <w:abstractNumId w:val="2"/>
  </w:num>
  <w:num w:numId="3" w16cid:durableId="1517887401">
    <w:abstractNumId w:val="4"/>
  </w:num>
  <w:num w:numId="4" w16cid:durableId="799030440">
    <w:abstractNumId w:val="9"/>
  </w:num>
  <w:num w:numId="5" w16cid:durableId="408576712">
    <w:abstractNumId w:val="6"/>
  </w:num>
  <w:num w:numId="6" w16cid:durableId="1978413938">
    <w:abstractNumId w:val="1"/>
  </w:num>
  <w:num w:numId="7" w16cid:durableId="1023169514">
    <w:abstractNumId w:val="7"/>
  </w:num>
  <w:num w:numId="8" w16cid:durableId="1664505899">
    <w:abstractNumId w:val="10"/>
  </w:num>
  <w:num w:numId="9" w16cid:durableId="680012813">
    <w:abstractNumId w:val="0"/>
  </w:num>
  <w:num w:numId="10" w16cid:durableId="967590317">
    <w:abstractNumId w:val="3"/>
  </w:num>
  <w:num w:numId="11" w16cid:durableId="493091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683F"/>
    <w:rsid w:val="0012711B"/>
    <w:rsid w:val="00135DD5"/>
    <w:rsid w:val="009D5555"/>
    <w:rsid w:val="00AE683F"/>
    <w:rsid w:val="00CA734C"/>
    <w:rsid w:val="00EA4F6E"/>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4:docId w14:val="404D4082"/>
  <w15:docId w15:val="{157FF960-2EAB-4A6C-9829-DF41B32EB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link w:val="1"/>
    <w:qFormat/>
    <w:pPr>
      <w:spacing w:after="160" w:line="264" w:lineRule="auto"/>
    </w:pPr>
    <w:rPr>
      <w:sz w:val="22"/>
    </w:rPr>
  </w:style>
  <w:style w:type="paragraph" w:styleId="Heading1">
    <w:name w:val="heading 1"/>
    <w:next w:val="Normal"/>
    <w:link w:val="15"/>
    <w:uiPriority w:val="9"/>
    <w:qFormat/>
    <w:pPr>
      <w:spacing w:before="120" w:after="120"/>
      <w:jc w:val="both"/>
      <w:outlineLvl w:val="0"/>
    </w:pPr>
    <w:rPr>
      <w:rFonts w:ascii="XO Thames" w:hAnsi="XO Thames"/>
      <w:b/>
      <w:sz w:val="32"/>
    </w:rPr>
  </w:style>
  <w:style w:type="paragraph" w:styleId="Heading2">
    <w:name w:val="heading 2"/>
    <w:next w:val="Normal"/>
    <w:link w:val="22"/>
    <w:uiPriority w:val="9"/>
    <w:qFormat/>
    <w:pPr>
      <w:spacing w:before="120" w:after="120"/>
      <w:jc w:val="both"/>
      <w:outlineLvl w:val="1"/>
    </w:pPr>
    <w:rPr>
      <w:rFonts w:ascii="XO Thames" w:hAnsi="XO Thames"/>
      <w:b/>
      <w:sz w:val="28"/>
    </w:rPr>
  </w:style>
  <w:style w:type="paragraph" w:styleId="Heading3">
    <w:name w:val="heading 3"/>
    <w:next w:val="Normal"/>
    <w:link w:val="3"/>
    <w:uiPriority w:val="9"/>
    <w:qFormat/>
    <w:pPr>
      <w:spacing w:before="120" w:after="120"/>
      <w:jc w:val="both"/>
      <w:outlineLvl w:val="2"/>
    </w:pPr>
    <w:rPr>
      <w:rFonts w:ascii="XO Thames" w:hAnsi="XO Thames"/>
      <w:b/>
      <w:sz w:val="26"/>
    </w:rPr>
  </w:style>
  <w:style w:type="paragraph" w:styleId="Heading4">
    <w:name w:val="heading 4"/>
    <w:next w:val="Normal"/>
    <w:link w:val="41"/>
    <w:uiPriority w:val="9"/>
    <w:qFormat/>
    <w:pPr>
      <w:spacing w:before="120" w:after="120"/>
      <w:jc w:val="both"/>
      <w:outlineLvl w:val="3"/>
    </w:pPr>
    <w:rPr>
      <w:rFonts w:ascii="XO Thames" w:hAnsi="XO Thames"/>
      <w:b/>
      <w:sz w:val="24"/>
    </w:rPr>
  </w:style>
  <w:style w:type="paragraph" w:styleId="Heading5">
    <w:name w:val="heading 5"/>
    <w:next w:val="Normal"/>
    <w:link w:val="5"/>
    <w:uiPriority w:val="9"/>
    <w:qFormat/>
    <w:pPr>
      <w:spacing w:before="120" w:after="120"/>
      <w:jc w:val="both"/>
      <w:outlineLvl w:val="4"/>
    </w:pPr>
    <w:rPr>
      <w:rFonts w:ascii="XO Thames" w:hAnsi="XO Thames"/>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Обычный1"/>
    <w:rPr>
      <w:sz w:val="22"/>
    </w:rPr>
  </w:style>
  <w:style w:type="paragraph" w:styleId="TOC2">
    <w:name w:val="toc 2"/>
    <w:next w:val="Normal"/>
    <w:link w:val="2"/>
    <w:uiPriority w:val="39"/>
    <w:pPr>
      <w:ind w:left="200"/>
    </w:pPr>
    <w:rPr>
      <w:rFonts w:ascii="XO Thames" w:hAnsi="XO Thames"/>
      <w:sz w:val="28"/>
    </w:rPr>
  </w:style>
  <w:style w:type="character" w:customStyle="1" w:styleId="2">
    <w:name w:val="Оглавление 2 Знак"/>
    <w:link w:val="TOC2"/>
    <w:rPr>
      <w:rFonts w:ascii="XO Thames" w:hAnsi="XO Thames"/>
      <w:sz w:val="28"/>
    </w:rPr>
  </w:style>
  <w:style w:type="paragraph" w:styleId="TOC4">
    <w:name w:val="toc 4"/>
    <w:next w:val="Normal"/>
    <w:link w:val="4"/>
    <w:uiPriority w:val="39"/>
    <w:pPr>
      <w:ind w:left="600"/>
    </w:pPr>
    <w:rPr>
      <w:rFonts w:ascii="XO Thames" w:hAnsi="XO Thames"/>
      <w:sz w:val="28"/>
    </w:rPr>
  </w:style>
  <w:style w:type="character" w:customStyle="1" w:styleId="4">
    <w:name w:val="Оглавление 4 Знак"/>
    <w:link w:val="TOC4"/>
    <w:rPr>
      <w:rFonts w:ascii="XO Thames" w:hAnsi="XO Thames"/>
      <w:sz w:val="28"/>
    </w:rPr>
  </w:style>
  <w:style w:type="paragraph" w:styleId="TOC6">
    <w:name w:val="toc 6"/>
    <w:next w:val="Normal"/>
    <w:link w:val="6"/>
    <w:uiPriority w:val="39"/>
    <w:pPr>
      <w:ind w:left="1000"/>
    </w:pPr>
    <w:rPr>
      <w:rFonts w:ascii="XO Thames" w:hAnsi="XO Thames"/>
      <w:sz w:val="28"/>
    </w:rPr>
  </w:style>
  <w:style w:type="character" w:customStyle="1" w:styleId="6">
    <w:name w:val="Оглавление 6 Знак"/>
    <w:link w:val="TOC6"/>
    <w:rPr>
      <w:rFonts w:ascii="XO Thames" w:hAnsi="XO Thames"/>
      <w:sz w:val="28"/>
    </w:rPr>
  </w:style>
  <w:style w:type="paragraph" w:customStyle="1" w:styleId="10">
    <w:name w:val="Гиперссылка1"/>
    <w:link w:val="100"/>
    <w:rPr>
      <w:color w:val="0000FF"/>
      <w:u w:val="single"/>
    </w:rPr>
  </w:style>
  <w:style w:type="character" w:customStyle="1" w:styleId="100">
    <w:name w:val="Гиперссылка1_0"/>
    <w:link w:val="10"/>
    <w:rPr>
      <w:color w:val="0000FF"/>
      <w:u w:val="single"/>
    </w:rPr>
  </w:style>
  <w:style w:type="paragraph" w:styleId="TOC7">
    <w:name w:val="toc 7"/>
    <w:next w:val="Normal"/>
    <w:link w:val="7"/>
    <w:uiPriority w:val="39"/>
    <w:pPr>
      <w:ind w:left="1200"/>
    </w:pPr>
    <w:rPr>
      <w:rFonts w:ascii="XO Thames" w:hAnsi="XO Thames"/>
      <w:sz w:val="28"/>
    </w:rPr>
  </w:style>
  <w:style w:type="character" w:customStyle="1" w:styleId="7">
    <w:name w:val="Оглавление 7 Знак"/>
    <w:link w:val="TOC7"/>
    <w:rPr>
      <w:rFonts w:ascii="XO Thames" w:hAnsi="XO Thames"/>
      <w:sz w:val="28"/>
    </w:rPr>
  </w:style>
  <w:style w:type="character" w:customStyle="1" w:styleId="3">
    <w:name w:val="Заголовок 3 Знак"/>
    <w:link w:val="Heading3"/>
    <w:rPr>
      <w:rFonts w:ascii="XO Thames" w:hAnsi="XO Thames"/>
      <w:b/>
      <w:sz w:val="26"/>
    </w:rPr>
  </w:style>
  <w:style w:type="paragraph" w:customStyle="1" w:styleId="20">
    <w:name w:val="Основной шрифт абзаца2"/>
    <w:link w:val="200"/>
    <w:rPr>
      <w:rFonts w:ascii="Times New Roman" w:hAnsi="Times New Roman"/>
    </w:rPr>
  </w:style>
  <w:style w:type="character" w:customStyle="1" w:styleId="200">
    <w:name w:val="Основной шрифт абзаца2_0"/>
    <w:link w:val="20"/>
    <w:rPr>
      <w:rFonts w:ascii="Times New Roman" w:hAnsi="Times New Roman"/>
    </w:rPr>
  </w:style>
  <w:style w:type="paragraph" w:customStyle="1" w:styleId="11">
    <w:name w:val="Гиперссылка1_1"/>
    <w:link w:val="12"/>
    <w:rPr>
      <w:color w:val="0000FF"/>
      <w:u w:val="single"/>
    </w:rPr>
  </w:style>
  <w:style w:type="character" w:customStyle="1" w:styleId="12">
    <w:name w:val="Гиперссылка1_2"/>
    <w:link w:val="11"/>
    <w:rPr>
      <w:color w:val="0000FF"/>
      <w:u w:val="single"/>
    </w:rPr>
  </w:style>
  <w:style w:type="paragraph" w:customStyle="1" w:styleId="a">
    <w:name w:val="ИВС_текст документа"/>
    <w:basedOn w:val="Normal"/>
    <w:link w:val="0"/>
    <w:pPr>
      <w:spacing w:beforeAutospacing="1" w:afterAutospacing="1" w:line="312" w:lineRule="auto"/>
      <w:ind w:left="284" w:right="284" w:firstLine="709"/>
      <w:contextualSpacing/>
      <w:jc w:val="both"/>
    </w:pPr>
    <w:rPr>
      <w:rFonts w:ascii="Arial" w:hAnsi="Arial"/>
      <w:sz w:val="24"/>
    </w:rPr>
  </w:style>
  <w:style w:type="character" w:customStyle="1" w:styleId="0">
    <w:name w:val="ИВС_текст документа_0"/>
    <w:basedOn w:val="1"/>
    <w:link w:val="a"/>
    <w:rPr>
      <w:rFonts w:ascii="Arial" w:hAnsi="Arial"/>
      <w:sz w:val="24"/>
    </w:rPr>
  </w:style>
  <w:style w:type="paragraph" w:customStyle="1" w:styleId="a0">
    <w:name w:val="Ст_ТекстАбзацасОтступом"/>
    <w:link w:val="00"/>
    <w:pPr>
      <w:tabs>
        <w:tab w:val="left" w:pos="851"/>
      </w:tabs>
      <w:spacing w:line="360" w:lineRule="auto"/>
      <w:ind w:firstLine="851"/>
      <w:jc w:val="both"/>
    </w:pPr>
    <w:rPr>
      <w:rFonts w:ascii="Times New Roman" w:hAnsi="Times New Roman"/>
      <w:sz w:val="28"/>
    </w:rPr>
  </w:style>
  <w:style w:type="character" w:customStyle="1" w:styleId="00">
    <w:name w:val="Ст_ТекстАбзацасОтступом_0"/>
    <w:link w:val="a0"/>
    <w:rPr>
      <w:rFonts w:ascii="Times New Roman" w:hAnsi="Times New Roman"/>
      <w:sz w:val="28"/>
    </w:rPr>
  </w:style>
  <w:style w:type="paragraph" w:customStyle="1" w:styleId="21">
    <w:name w:val="Гиперссылка2"/>
    <w:link w:val="201"/>
    <w:rPr>
      <w:rFonts w:ascii="Times New Roman" w:hAnsi="Times New Roman"/>
      <w:color w:val="0000FF"/>
      <w:u w:val="single"/>
    </w:rPr>
  </w:style>
  <w:style w:type="character" w:customStyle="1" w:styleId="201">
    <w:name w:val="Гиперссылка2_0"/>
    <w:link w:val="21"/>
    <w:rPr>
      <w:rFonts w:ascii="Times New Roman" w:hAnsi="Times New Roman"/>
      <w:color w:val="0000FF"/>
      <w:u w:val="single"/>
    </w:rPr>
  </w:style>
  <w:style w:type="paragraph" w:styleId="TOC3">
    <w:name w:val="toc 3"/>
    <w:next w:val="Normal"/>
    <w:link w:val="30"/>
    <w:uiPriority w:val="39"/>
    <w:pPr>
      <w:ind w:left="400"/>
    </w:pPr>
    <w:rPr>
      <w:rFonts w:ascii="XO Thames" w:hAnsi="XO Thames"/>
      <w:sz w:val="28"/>
    </w:rPr>
  </w:style>
  <w:style w:type="character" w:customStyle="1" w:styleId="30">
    <w:name w:val="Оглавление 3 Знак"/>
    <w:link w:val="TOC3"/>
    <w:rPr>
      <w:rFonts w:ascii="XO Thames" w:hAnsi="XO Thames"/>
      <w:sz w:val="28"/>
    </w:rPr>
  </w:style>
  <w:style w:type="paragraph" w:customStyle="1" w:styleId="31">
    <w:name w:val="Основной шрифт абзаца3"/>
    <w:link w:val="300"/>
  </w:style>
  <w:style w:type="character" w:customStyle="1" w:styleId="300">
    <w:name w:val="Основной шрифт абзаца3_0"/>
    <w:link w:val="31"/>
  </w:style>
  <w:style w:type="paragraph" w:styleId="ListParagraph">
    <w:name w:val="List Paragraph"/>
    <w:basedOn w:val="Normal"/>
    <w:link w:val="a1"/>
    <w:pPr>
      <w:spacing w:after="200" w:line="276" w:lineRule="auto"/>
      <w:ind w:left="720"/>
      <w:contextualSpacing/>
    </w:pPr>
  </w:style>
  <w:style w:type="character" w:customStyle="1" w:styleId="a1">
    <w:name w:val="Абзац списка Знак"/>
    <w:basedOn w:val="1"/>
    <w:link w:val="ListParagraph"/>
    <w:rPr>
      <w:sz w:val="22"/>
    </w:rPr>
  </w:style>
  <w:style w:type="paragraph" w:customStyle="1" w:styleId="13">
    <w:name w:val="Гиперссылка1_3"/>
    <w:link w:val="14"/>
    <w:rPr>
      <w:rFonts w:ascii="Times New Roman" w:hAnsi="Times New Roman"/>
      <w:color w:val="0000FF"/>
      <w:u w:val="single"/>
    </w:rPr>
  </w:style>
  <w:style w:type="character" w:customStyle="1" w:styleId="14">
    <w:name w:val="Гиперссылка1_4"/>
    <w:link w:val="13"/>
    <w:rPr>
      <w:rFonts w:ascii="Times New Roman" w:hAnsi="Times New Roman"/>
      <w:color w:val="0000FF"/>
      <w:u w:val="single"/>
    </w:rPr>
  </w:style>
  <w:style w:type="character" w:customStyle="1" w:styleId="5">
    <w:name w:val="Заголовок 5 Знак"/>
    <w:link w:val="Heading5"/>
    <w:rPr>
      <w:rFonts w:ascii="XO Thames" w:hAnsi="XO Thames"/>
      <w:b/>
      <w:sz w:val="22"/>
    </w:rPr>
  </w:style>
  <w:style w:type="character" w:customStyle="1" w:styleId="15">
    <w:name w:val="Заголовок 1 Знак"/>
    <w:link w:val="Heading1"/>
    <w:rPr>
      <w:rFonts w:ascii="XO Thames" w:hAnsi="XO Thames"/>
      <w:b/>
      <w:sz w:val="32"/>
    </w:rPr>
  </w:style>
  <w:style w:type="paragraph" w:customStyle="1" w:styleId="32">
    <w:name w:val="Гиперссылка3"/>
    <w:link w:val="Hyperlink"/>
    <w:rPr>
      <w:color w:val="0000FF"/>
      <w:u w:val="single"/>
    </w:rPr>
  </w:style>
  <w:style w:type="character" w:styleId="Hyperlink">
    <w:name w:val="Hyperlink"/>
    <w:link w:val="32"/>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_0"/>
    <w:link w:val="Footnote"/>
    <w:rPr>
      <w:rFonts w:ascii="XO Thames" w:hAnsi="XO Thames"/>
      <w:sz w:val="22"/>
    </w:rPr>
  </w:style>
  <w:style w:type="paragraph" w:styleId="TOC1">
    <w:name w:val="toc 1"/>
    <w:next w:val="Normal"/>
    <w:link w:val="16"/>
    <w:uiPriority w:val="39"/>
    <w:rPr>
      <w:rFonts w:ascii="XO Thames" w:hAnsi="XO Thames"/>
      <w:b/>
      <w:sz w:val="28"/>
    </w:rPr>
  </w:style>
  <w:style w:type="character" w:customStyle="1" w:styleId="16">
    <w:name w:val="Оглавление 1 Знак"/>
    <w:link w:val="TOC1"/>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_0"/>
    <w:link w:val="HeaderandFooter"/>
    <w:rPr>
      <w:rFonts w:ascii="XO Thames" w:hAnsi="XO Thames"/>
    </w:rPr>
  </w:style>
  <w:style w:type="paragraph" w:styleId="TOC9">
    <w:name w:val="toc 9"/>
    <w:next w:val="Normal"/>
    <w:link w:val="9"/>
    <w:uiPriority w:val="39"/>
    <w:pPr>
      <w:ind w:left="1600"/>
    </w:pPr>
    <w:rPr>
      <w:rFonts w:ascii="XO Thames" w:hAnsi="XO Thames"/>
      <w:sz w:val="28"/>
    </w:rPr>
  </w:style>
  <w:style w:type="character" w:customStyle="1" w:styleId="9">
    <w:name w:val="Оглавление 9 Знак"/>
    <w:link w:val="TOC9"/>
    <w:rPr>
      <w:rFonts w:ascii="XO Thames" w:hAnsi="XO Thames"/>
      <w:sz w:val="28"/>
    </w:rPr>
  </w:style>
  <w:style w:type="paragraph" w:customStyle="1" w:styleId="101">
    <w:name w:val="Обычный1_0"/>
    <w:link w:val="110"/>
    <w:rPr>
      <w:sz w:val="22"/>
    </w:rPr>
  </w:style>
  <w:style w:type="character" w:customStyle="1" w:styleId="110">
    <w:name w:val="Обычный1_1"/>
    <w:link w:val="101"/>
    <w:rPr>
      <w:sz w:val="22"/>
    </w:rPr>
  </w:style>
  <w:style w:type="paragraph" w:styleId="TOC8">
    <w:name w:val="toc 8"/>
    <w:next w:val="Normal"/>
    <w:link w:val="8"/>
    <w:uiPriority w:val="39"/>
    <w:pPr>
      <w:ind w:left="1400"/>
    </w:pPr>
    <w:rPr>
      <w:rFonts w:ascii="XO Thames" w:hAnsi="XO Thames"/>
      <w:sz w:val="28"/>
    </w:rPr>
  </w:style>
  <w:style w:type="character" w:customStyle="1" w:styleId="8">
    <w:name w:val="Оглавление 8 Знак"/>
    <w:link w:val="TOC8"/>
    <w:rPr>
      <w:rFonts w:ascii="XO Thames" w:hAnsi="XO Thames"/>
      <w:sz w:val="28"/>
    </w:rPr>
  </w:style>
  <w:style w:type="paragraph" w:styleId="BalloonText">
    <w:name w:val="Balloon Text"/>
    <w:basedOn w:val="Normal"/>
    <w:link w:val="a2"/>
    <w:pPr>
      <w:spacing w:after="0" w:line="240" w:lineRule="auto"/>
    </w:pPr>
    <w:rPr>
      <w:rFonts w:ascii="Segoe UI" w:hAnsi="Segoe UI"/>
      <w:sz w:val="18"/>
    </w:rPr>
  </w:style>
  <w:style w:type="character" w:customStyle="1" w:styleId="a2">
    <w:name w:val="Текст выноски Знак"/>
    <w:basedOn w:val="1"/>
    <w:link w:val="BalloonText"/>
    <w:rPr>
      <w:rFonts w:ascii="Segoe UI" w:hAnsi="Segoe UI"/>
      <w:sz w:val="18"/>
    </w:rPr>
  </w:style>
  <w:style w:type="paragraph" w:customStyle="1" w:styleId="120">
    <w:name w:val="Обычный1_2"/>
    <w:link w:val="130"/>
    <w:rPr>
      <w:sz w:val="22"/>
    </w:rPr>
  </w:style>
  <w:style w:type="character" w:customStyle="1" w:styleId="130">
    <w:name w:val="Обычный1_3"/>
    <w:link w:val="120"/>
    <w:rPr>
      <w:sz w:val="22"/>
    </w:rPr>
  </w:style>
  <w:style w:type="paragraph" w:customStyle="1" w:styleId="140">
    <w:name w:val="Обычный1_4"/>
    <w:link w:val="150"/>
    <w:rPr>
      <w:sz w:val="24"/>
    </w:rPr>
  </w:style>
  <w:style w:type="character" w:customStyle="1" w:styleId="150">
    <w:name w:val="Обычный1_5"/>
    <w:link w:val="140"/>
    <w:rPr>
      <w:sz w:val="24"/>
    </w:rPr>
  </w:style>
  <w:style w:type="paragraph" w:styleId="TOC5">
    <w:name w:val="toc 5"/>
    <w:next w:val="Normal"/>
    <w:link w:val="50"/>
    <w:uiPriority w:val="39"/>
    <w:pPr>
      <w:ind w:left="800"/>
    </w:pPr>
    <w:rPr>
      <w:rFonts w:ascii="XO Thames" w:hAnsi="XO Thames"/>
      <w:sz w:val="28"/>
    </w:rPr>
  </w:style>
  <w:style w:type="character" w:customStyle="1" w:styleId="50">
    <w:name w:val="Оглавление 5 Знак"/>
    <w:link w:val="TOC5"/>
    <w:rPr>
      <w:rFonts w:ascii="XO Thames" w:hAnsi="XO Thames"/>
      <w:sz w:val="28"/>
    </w:rPr>
  </w:style>
  <w:style w:type="paragraph" w:customStyle="1" w:styleId="a3">
    <w:name w:val="Основной текст с отступом Знак"/>
    <w:link w:val="01"/>
    <w:rPr>
      <w:sz w:val="22"/>
    </w:rPr>
  </w:style>
  <w:style w:type="character" w:customStyle="1" w:styleId="01">
    <w:name w:val="Основной текст с отступом Знак_0"/>
    <w:link w:val="a3"/>
    <w:rPr>
      <w:sz w:val="22"/>
    </w:rPr>
  </w:style>
  <w:style w:type="paragraph" w:styleId="Subtitle">
    <w:name w:val="Subtitle"/>
    <w:next w:val="Normal"/>
    <w:link w:val="a4"/>
    <w:uiPriority w:val="11"/>
    <w:qFormat/>
    <w:pPr>
      <w:jc w:val="both"/>
    </w:pPr>
    <w:rPr>
      <w:rFonts w:ascii="XO Thames" w:hAnsi="XO Thames"/>
      <w:i/>
      <w:sz w:val="24"/>
    </w:rPr>
  </w:style>
  <w:style w:type="character" w:customStyle="1" w:styleId="a4">
    <w:name w:val="Подзаголовок Знак"/>
    <w:link w:val="Subtitle"/>
    <w:rPr>
      <w:rFonts w:ascii="XO Thames" w:hAnsi="XO Thames"/>
      <w:i/>
      <w:sz w:val="24"/>
    </w:rPr>
  </w:style>
  <w:style w:type="paragraph" w:styleId="Header">
    <w:name w:val="header"/>
    <w:basedOn w:val="Normal"/>
    <w:link w:val="a5"/>
    <w:pPr>
      <w:tabs>
        <w:tab w:val="center" w:pos="4677"/>
        <w:tab w:val="right" w:pos="9355"/>
      </w:tabs>
    </w:pPr>
  </w:style>
  <w:style w:type="character" w:customStyle="1" w:styleId="a5">
    <w:name w:val="Верхний колонтитул Знак"/>
    <w:basedOn w:val="1"/>
    <w:link w:val="Header"/>
    <w:rPr>
      <w:sz w:val="22"/>
    </w:rPr>
  </w:style>
  <w:style w:type="paragraph" w:customStyle="1" w:styleId="17">
    <w:name w:val="Основной шрифт абзаца1"/>
    <w:link w:val="BodyTextIndent"/>
  </w:style>
  <w:style w:type="paragraph" w:styleId="BodyTextIndent">
    <w:name w:val="Body Text Indent"/>
    <w:basedOn w:val="Normal"/>
    <w:link w:val="18"/>
    <w:pPr>
      <w:spacing w:after="0" w:line="240" w:lineRule="auto"/>
      <w:ind w:firstLine="709"/>
      <w:jc w:val="both"/>
    </w:pPr>
    <w:rPr>
      <w:rFonts w:ascii="PT Astra Serif" w:hAnsi="PT Astra Serif"/>
      <w:sz w:val="28"/>
    </w:rPr>
  </w:style>
  <w:style w:type="character" w:customStyle="1" w:styleId="18">
    <w:name w:val="Основной текст с отступом Знак1"/>
    <w:basedOn w:val="1"/>
    <w:link w:val="BodyTextIndent"/>
    <w:rPr>
      <w:rFonts w:ascii="PT Astra Serif" w:hAnsi="PT Astra Serif"/>
      <w:sz w:val="28"/>
    </w:rPr>
  </w:style>
  <w:style w:type="paragraph" w:customStyle="1" w:styleId="40">
    <w:name w:val="Основной шрифт абзаца4"/>
    <w:link w:val="400"/>
  </w:style>
  <w:style w:type="character" w:customStyle="1" w:styleId="400">
    <w:name w:val="Основной шрифт абзаца4_0"/>
    <w:link w:val="40"/>
  </w:style>
  <w:style w:type="paragraph" w:styleId="Title">
    <w:name w:val="Title"/>
    <w:next w:val="Normal"/>
    <w:link w:val="a6"/>
    <w:uiPriority w:val="10"/>
    <w:qFormat/>
    <w:pPr>
      <w:spacing w:before="567" w:after="567"/>
      <w:jc w:val="center"/>
    </w:pPr>
    <w:rPr>
      <w:rFonts w:ascii="XO Thames" w:hAnsi="XO Thames"/>
      <w:b/>
      <w:caps/>
      <w:sz w:val="40"/>
    </w:rPr>
  </w:style>
  <w:style w:type="character" w:customStyle="1" w:styleId="a6">
    <w:name w:val="Заголовок Знак"/>
    <w:link w:val="Title"/>
    <w:rPr>
      <w:rFonts w:ascii="XO Thames" w:hAnsi="XO Thames"/>
      <w:b/>
      <w:caps/>
      <w:sz w:val="40"/>
    </w:rPr>
  </w:style>
  <w:style w:type="paragraph" w:styleId="Footer">
    <w:name w:val="footer"/>
    <w:basedOn w:val="Normal"/>
    <w:link w:val="a7"/>
    <w:pPr>
      <w:tabs>
        <w:tab w:val="center" w:pos="4677"/>
        <w:tab w:val="right" w:pos="9355"/>
      </w:tabs>
    </w:pPr>
  </w:style>
  <w:style w:type="character" w:customStyle="1" w:styleId="a7">
    <w:name w:val="Нижний колонтитул Знак"/>
    <w:basedOn w:val="1"/>
    <w:link w:val="Footer"/>
    <w:rPr>
      <w:sz w:val="22"/>
    </w:rPr>
  </w:style>
  <w:style w:type="character" w:customStyle="1" w:styleId="41">
    <w:name w:val="Заголовок 4 Знак"/>
    <w:link w:val="Heading4"/>
    <w:rPr>
      <w:rFonts w:ascii="XO Thames" w:hAnsi="XO Thames"/>
      <w:b/>
      <w:sz w:val="24"/>
    </w:rPr>
  </w:style>
  <w:style w:type="character" w:customStyle="1" w:styleId="22">
    <w:name w:val="Заголовок 2 Знак"/>
    <w:link w:val="Heading2"/>
    <w:rPr>
      <w:rFonts w:ascii="XO Thames" w:hAnsi="XO Thames"/>
      <w:b/>
      <w:sz w:val="28"/>
    </w:rPr>
  </w:style>
  <w:style w:type="paragraph" w:customStyle="1" w:styleId="102">
    <w:name w:val="Основной шрифт абзаца1_0"/>
    <w:link w:val="111"/>
    <w:rPr>
      <w:rFonts w:ascii="Times New Roman" w:hAnsi="Times New Roman"/>
    </w:rPr>
  </w:style>
  <w:style w:type="character" w:customStyle="1" w:styleId="111">
    <w:name w:val="Основной шрифт абзаца1_1"/>
    <w:link w:val="10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26</Pages>
  <Words>7379</Words>
  <Characters>42063</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Карасева Елена Анатольевна</cp:lastModifiedBy>
  <cp:revision>3</cp:revision>
  <cp:lastPrinted>2024-10-29T06:24:00Z</cp:lastPrinted>
  <dcterms:created xsi:type="dcterms:W3CDTF">2024-10-29T06:08:00Z</dcterms:created>
  <dcterms:modified xsi:type="dcterms:W3CDTF">2024-10-29T06:25:00Z</dcterms:modified>
</cp:coreProperties>
</file>